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EB3" w:rsidRDefault="00624511">
      <w:pPr>
        <w:rPr>
          <w:rFonts w:ascii="Times New Roman" w:hAnsi="Times New Roman" w:cs="Times New Roman"/>
          <w:sz w:val="28"/>
          <w:szCs w:val="28"/>
        </w:rPr>
      </w:pPr>
      <w:r>
        <w:rPr>
          <w:rFonts w:ascii="Times New Roman" w:hAnsi="Times New Roman" w:cs="Times New Roman"/>
          <w:sz w:val="28"/>
          <w:szCs w:val="28"/>
        </w:rPr>
        <w:t xml:space="preserve">                </w:t>
      </w:r>
      <w:r w:rsidR="00085480" w:rsidRPr="00085480">
        <w:rPr>
          <w:rFonts w:ascii="Times New Roman" w:hAnsi="Times New Roman" w:cs="Times New Roman"/>
          <w:sz w:val="28"/>
          <w:szCs w:val="28"/>
        </w:rPr>
        <w:t xml:space="preserve">Уведомление </w:t>
      </w:r>
      <w:r w:rsidR="00085480">
        <w:rPr>
          <w:rFonts w:ascii="Times New Roman" w:hAnsi="Times New Roman" w:cs="Times New Roman"/>
          <w:sz w:val="28"/>
          <w:szCs w:val="28"/>
        </w:rPr>
        <w:t xml:space="preserve"> о проведении   публичного обсуждения</w:t>
      </w:r>
    </w:p>
    <w:p w:rsidR="00085480" w:rsidRDefault="00085480">
      <w:pPr>
        <w:rPr>
          <w:rFonts w:ascii="Times New Roman" w:hAnsi="Times New Roman" w:cs="Times New Roman"/>
          <w:sz w:val="28"/>
          <w:szCs w:val="28"/>
        </w:rPr>
      </w:pPr>
    </w:p>
    <w:p w:rsidR="00085480" w:rsidRDefault="00085480" w:rsidP="00085480">
      <w:pPr>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Планом проведения публичного обсуждения правоприменительной практики в Государственной инспекции </w:t>
      </w:r>
      <w:r w:rsidR="00EC28B6">
        <w:rPr>
          <w:rFonts w:ascii="Times New Roman" w:hAnsi="Times New Roman" w:cs="Times New Roman"/>
          <w:sz w:val="28"/>
          <w:szCs w:val="28"/>
        </w:rPr>
        <w:t>труда в Тверской области на 2018</w:t>
      </w:r>
      <w:r>
        <w:rPr>
          <w:rFonts w:ascii="Times New Roman" w:hAnsi="Times New Roman" w:cs="Times New Roman"/>
          <w:sz w:val="28"/>
          <w:szCs w:val="28"/>
        </w:rPr>
        <w:t xml:space="preserve"> год   инспекция уведомляет о проведении публичного обсуждения по правоприменительной практике, руководств по соблюдению обязательных требований органа государственного контроля (надзора) с обсуждением следующих материалов и документов:</w:t>
      </w:r>
    </w:p>
    <w:p w:rsidR="00085480" w:rsidRDefault="00085480" w:rsidP="00085480">
      <w:pPr>
        <w:jc w:val="both"/>
        <w:rPr>
          <w:rFonts w:ascii="Times New Roman" w:hAnsi="Times New Roman" w:cs="Times New Roman"/>
          <w:sz w:val="28"/>
          <w:szCs w:val="28"/>
        </w:rPr>
      </w:pPr>
    </w:p>
    <w:p w:rsidR="00085480" w:rsidRDefault="00085480" w:rsidP="00085480">
      <w:pPr>
        <w:jc w:val="both"/>
        <w:rPr>
          <w:rFonts w:ascii="Times New Roman" w:hAnsi="Times New Roman" w:cs="Times New Roman"/>
          <w:sz w:val="28"/>
          <w:szCs w:val="28"/>
        </w:rPr>
      </w:pPr>
      <w:r>
        <w:rPr>
          <w:rFonts w:ascii="Times New Roman" w:hAnsi="Times New Roman" w:cs="Times New Roman"/>
          <w:sz w:val="28"/>
          <w:szCs w:val="28"/>
        </w:rPr>
        <w:t xml:space="preserve">       1. Доклад по правоприменительной практике соблюдения обязательных требований трудового законодательства и иных нормативных правовых актов, содер</w:t>
      </w:r>
      <w:r w:rsidR="00214144">
        <w:rPr>
          <w:rFonts w:ascii="Times New Roman" w:hAnsi="Times New Roman" w:cs="Times New Roman"/>
          <w:sz w:val="28"/>
          <w:szCs w:val="28"/>
        </w:rPr>
        <w:t>жащих нормы трудового права за 4</w:t>
      </w:r>
      <w:r w:rsidR="00EC28B6">
        <w:rPr>
          <w:rFonts w:ascii="Times New Roman" w:hAnsi="Times New Roman" w:cs="Times New Roman"/>
          <w:sz w:val="28"/>
          <w:szCs w:val="28"/>
        </w:rPr>
        <w:t xml:space="preserve"> квартал 2018</w:t>
      </w:r>
      <w:r>
        <w:rPr>
          <w:rFonts w:ascii="Times New Roman" w:hAnsi="Times New Roman" w:cs="Times New Roman"/>
          <w:sz w:val="28"/>
          <w:szCs w:val="28"/>
        </w:rPr>
        <w:t xml:space="preserve"> года.</w:t>
      </w:r>
    </w:p>
    <w:p w:rsidR="00085480" w:rsidRDefault="00085480" w:rsidP="00085480">
      <w:pPr>
        <w:jc w:val="both"/>
        <w:rPr>
          <w:rFonts w:ascii="Times New Roman" w:hAnsi="Times New Roman" w:cs="Times New Roman"/>
          <w:sz w:val="28"/>
          <w:szCs w:val="28"/>
        </w:rPr>
      </w:pPr>
    </w:p>
    <w:p w:rsidR="009B1746" w:rsidRDefault="00085480" w:rsidP="009B1746">
      <w:pPr>
        <w:rPr>
          <w:rFonts w:ascii="Times New Roman" w:hAnsi="Times New Roman" w:cs="Times New Roman"/>
          <w:sz w:val="28"/>
          <w:szCs w:val="28"/>
        </w:rPr>
      </w:pPr>
      <w:r>
        <w:rPr>
          <w:rFonts w:ascii="Times New Roman" w:hAnsi="Times New Roman" w:cs="Times New Roman"/>
          <w:sz w:val="28"/>
          <w:szCs w:val="28"/>
        </w:rPr>
        <w:t xml:space="preserve">       2. Доклад </w:t>
      </w:r>
      <w:r w:rsidR="009B1746">
        <w:rPr>
          <w:rFonts w:ascii="Times New Roman" w:hAnsi="Times New Roman" w:cs="Times New Roman"/>
          <w:sz w:val="28"/>
          <w:szCs w:val="28"/>
        </w:rPr>
        <w:t xml:space="preserve"> о </w:t>
      </w:r>
      <w:r w:rsidR="00214144">
        <w:rPr>
          <w:rFonts w:ascii="Times New Roman" w:hAnsi="Times New Roman" w:cs="Times New Roman"/>
          <w:sz w:val="28"/>
          <w:szCs w:val="28"/>
        </w:rPr>
        <w:t>типичных  ошибках при применении профессиональных стандартов.</w:t>
      </w:r>
    </w:p>
    <w:p w:rsidR="00214144" w:rsidRDefault="00214144" w:rsidP="009B1746">
      <w:pPr>
        <w:rPr>
          <w:rFonts w:ascii="Times New Roman" w:hAnsi="Times New Roman" w:cs="Times New Roman"/>
          <w:sz w:val="28"/>
          <w:szCs w:val="28"/>
        </w:rPr>
      </w:pPr>
      <w:r>
        <w:rPr>
          <w:rFonts w:ascii="Times New Roman" w:hAnsi="Times New Roman" w:cs="Times New Roman"/>
          <w:sz w:val="28"/>
          <w:szCs w:val="28"/>
        </w:rPr>
        <w:t xml:space="preserve"> </w:t>
      </w:r>
    </w:p>
    <w:p w:rsidR="00214144" w:rsidRDefault="00214144" w:rsidP="009B1746">
      <w:pPr>
        <w:rPr>
          <w:rFonts w:ascii="Times New Roman" w:hAnsi="Times New Roman" w:cs="Times New Roman"/>
          <w:sz w:val="28"/>
          <w:szCs w:val="28"/>
        </w:rPr>
      </w:pPr>
      <w:r>
        <w:rPr>
          <w:rFonts w:ascii="Times New Roman" w:hAnsi="Times New Roman" w:cs="Times New Roman"/>
          <w:sz w:val="28"/>
          <w:szCs w:val="28"/>
        </w:rPr>
        <w:t xml:space="preserve">      3. Надзор в сфере охраны труда в организациях Тверской области.</w:t>
      </w:r>
    </w:p>
    <w:p w:rsidR="00214144" w:rsidRDefault="00214144" w:rsidP="009B1746">
      <w:pPr>
        <w:rPr>
          <w:rFonts w:ascii="Times New Roman" w:hAnsi="Times New Roman" w:cs="Times New Roman"/>
          <w:sz w:val="28"/>
          <w:szCs w:val="28"/>
        </w:rPr>
      </w:pPr>
    </w:p>
    <w:p w:rsidR="00214144" w:rsidRDefault="00214144" w:rsidP="009B1746">
      <w:pPr>
        <w:rPr>
          <w:rFonts w:ascii="Times New Roman" w:hAnsi="Times New Roman" w:cs="Times New Roman"/>
          <w:sz w:val="28"/>
          <w:szCs w:val="28"/>
        </w:rPr>
      </w:pPr>
    </w:p>
    <w:p w:rsidR="00214144" w:rsidRDefault="00214144" w:rsidP="009B1746"/>
    <w:p w:rsidR="00085480" w:rsidRDefault="00085480" w:rsidP="00085480">
      <w:pPr>
        <w:jc w:val="both"/>
        <w:rPr>
          <w:rFonts w:ascii="Times New Roman" w:hAnsi="Times New Roman" w:cs="Times New Roman"/>
          <w:sz w:val="28"/>
          <w:szCs w:val="28"/>
        </w:rPr>
      </w:pPr>
      <w:r>
        <w:rPr>
          <w:rFonts w:ascii="Times New Roman" w:hAnsi="Times New Roman" w:cs="Times New Roman"/>
          <w:sz w:val="28"/>
          <w:szCs w:val="28"/>
        </w:rPr>
        <w:t xml:space="preserve">      Тексты докладов размещены на официальном сайте Государственной инспекции труда в Тверской области в разделе "Профилактика нарушений".</w:t>
      </w:r>
    </w:p>
    <w:p w:rsidR="00085480" w:rsidRDefault="00085480" w:rsidP="00085480">
      <w:pPr>
        <w:jc w:val="both"/>
        <w:rPr>
          <w:rFonts w:ascii="Times New Roman" w:hAnsi="Times New Roman" w:cs="Times New Roman"/>
          <w:sz w:val="28"/>
          <w:szCs w:val="28"/>
        </w:rPr>
      </w:pPr>
    </w:p>
    <w:p w:rsidR="00085480" w:rsidRDefault="00085480" w:rsidP="00085480">
      <w:pPr>
        <w:jc w:val="both"/>
        <w:rPr>
          <w:rFonts w:ascii="Times New Roman" w:hAnsi="Times New Roman" w:cs="Times New Roman"/>
          <w:sz w:val="28"/>
          <w:szCs w:val="28"/>
        </w:rPr>
      </w:pPr>
    </w:p>
    <w:p w:rsidR="00085480" w:rsidRDefault="00085480" w:rsidP="00085480">
      <w:pPr>
        <w:jc w:val="both"/>
        <w:rPr>
          <w:rFonts w:ascii="Times New Roman" w:hAnsi="Times New Roman" w:cs="Times New Roman"/>
          <w:sz w:val="28"/>
          <w:szCs w:val="28"/>
        </w:rPr>
      </w:pPr>
      <w:r>
        <w:rPr>
          <w:rFonts w:ascii="Times New Roman" w:hAnsi="Times New Roman" w:cs="Times New Roman"/>
          <w:sz w:val="28"/>
          <w:szCs w:val="28"/>
        </w:rPr>
        <w:t xml:space="preserve">      Сроки проведения публичного   обсуждения:</w:t>
      </w:r>
    </w:p>
    <w:p w:rsidR="00085480" w:rsidRDefault="00214144" w:rsidP="00085480">
      <w:pPr>
        <w:jc w:val="both"/>
        <w:rPr>
          <w:rFonts w:ascii="Times New Roman" w:hAnsi="Times New Roman" w:cs="Times New Roman"/>
          <w:sz w:val="28"/>
          <w:szCs w:val="28"/>
        </w:rPr>
      </w:pPr>
      <w:r>
        <w:rPr>
          <w:rFonts w:ascii="Times New Roman" w:hAnsi="Times New Roman" w:cs="Times New Roman"/>
          <w:sz w:val="28"/>
          <w:szCs w:val="28"/>
        </w:rPr>
        <w:t>29  января 2019</w:t>
      </w:r>
      <w:r w:rsidR="00AC4F46">
        <w:rPr>
          <w:rFonts w:ascii="Times New Roman" w:hAnsi="Times New Roman" w:cs="Times New Roman"/>
          <w:sz w:val="28"/>
          <w:szCs w:val="28"/>
        </w:rPr>
        <w:t xml:space="preserve"> года, 10.00-12.00</w:t>
      </w:r>
      <w:r w:rsidR="00473428">
        <w:rPr>
          <w:rFonts w:ascii="Times New Roman" w:hAnsi="Times New Roman" w:cs="Times New Roman"/>
          <w:sz w:val="28"/>
          <w:szCs w:val="28"/>
        </w:rPr>
        <w:t>, в зале заседаний</w:t>
      </w:r>
      <w:r w:rsidR="00085480">
        <w:rPr>
          <w:rFonts w:ascii="Times New Roman" w:hAnsi="Times New Roman" w:cs="Times New Roman"/>
          <w:sz w:val="28"/>
          <w:szCs w:val="28"/>
        </w:rPr>
        <w:t xml:space="preserve"> Главного управления по труду и занятости населения Тверской области</w:t>
      </w:r>
      <w:r w:rsidR="00AC4F46">
        <w:rPr>
          <w:rFonts w:ascii="Times New Roman" w:hAnsi="Times New Roman" w:cs="Times New Roman"/>
          <w:sz w:val="28"/>
          <w:szCs w:val="28"/>
        </w:rPr>
        <w:t xml:space="preserve">, по адресу: 170100, ,г.Тверь, ул. </w:t>
      </w:r>
      <w:proofErr w:type="spellStart"/>
      <w:r w:rsidR="00AC4F46">
        <w:rPr>
          <w:rFonts w:ascii="Times New Roman" w:hAnsi="Times New Roman" w:cs="Times New Roman"/>
          <w:sz w:val="28"/>
          <w:szCs w:val="28"/>
        </w:rPr>
        <w:t>Вагжанова</w:t>
      </w:r>
      <w:proofErr w:type="spellEnd"/>
      <w:r w:rsidR="00AC4F46">
        <w:rPr>
          <w:rFonts w:ascii="Times New Roman" w:hAnsi="Times New Roman" w:cs="Times New Roman"/>
          <w:sz w:val="28"/>
          <w:szCs w:val="28"/>
        </w:rPr>
        <w:t>, д.7, корп. 1</w:t>
      </w:r>
    </w:p>
    <w:p w:rsidR="00AC4F46" w:rsidRDefault="00AC4F46" w:rsidP="00085480">
      <w:pPr>
        <w:jc w:val="both"/>
        <w:rPr>
          <w:rFonts w:ascii="Times New Roman" w:hAnsi="Times New Roman" w:cs="Times New Roman"/>
          <w:sz w:val="28"/>
          <w:szCs w:val="28"/>
        </w:rPr>
      </w:pPr>
    </w:p>
    <w:p w:rsidR="00AC4F46" w:rsidRDefault="00AC4F46" w:rsidP="00085480">
      <w:pPr>
        <w:jc w:val="both"/>
        <w:rPr>
          <w:rFonts w:ascii="Times New Roman" w:hAnsi="Times New Roman" w:cs="Times New Roman"/>
          <w:sz w:val="28"/>
          <w:szCs w:val="28"/>
        </w:rPr>
      </w:pPr>
      <w:r>
        <w:rPr>
          <w:rFonts w:ascii="Times New Roman" w:hAnsi="Times New Roman" w:cs="Times New Roman"/>
          <w:sz w:val="28"/>
          <w:szCs w:val="28"/>
        </w:rPr>
        <w:t xml:space="preserve">  </w:t>
      </w:r>
    </w:p>
    <w:p w:rsidR="00AC4F46" w:rsidRDefault="00AC4F46" w:rsidP="00085480">
      <w:pPr>
        <w:jc w:val="both"/>
        <w:rPr>
          <w:rFonts w:ascii="Times New Roman" w:hAnsi="Times New Roman" w:cs="Times New Roman"/>
          <w:sz w:val="28"/>
          <w:szCs w:val="28"/>
        </w:rPr>
      </w:pPr>
      <w:r>
        <w:rPr>
          <w:rFonts w:ascii="Times New Roman" w:hAnsi="Times New Roman" w:cs="Times New Roman"/>
          <w:sz w:val="28"/>
          <w:szCs w:val="28"/>
        </w:rPr>
        <w:t xml:space="preserve">      Предложения, замечания, комментарии и вопросы по указанным материалам и документам:</w:t>
      </w:r>
    </w:p>
    <w:p w:rsidR="00AC4F46" w:rsidRDefault="00AC4F46" w:rsidP="00AC4F46">
      <w:pPr>
        <w:jc w:val="both"/>
        <w:rPr>
          <w:rFonts w:ascii="Times New Roman" w:hAnsi="Times New Roman" w:cs="Times New Roman"/>
          <w:sz w:val="28"/>
          <w:szCs w:val="28"/>
        </w:rPr>
      </w:pPr>
      <w:r>
        <w:rPr>
          <w:rFonts w:ascii="Times New Roman" w:hAnsi="Times New Roman" w:cs="Times New Roman"/>
          <w:sz w:val="28"/>
          <w:szCs w:val="28"/>
        </w:rPr>
        <w:t xml:space="preserve">       1. Принимаются в пер</w:t>
      </w:r>
      <w:r w:rsidR="00214144">
        <w:rPr>
          <w:rFonts w:ascii="Times New Roman" w:hAnsi="Times New Roman" w:cs="Times New Roman"/>
          <w:sz w:val="28"/>
          <w:szCs w:val="28"/>
        </w:rPr>
        <w:t>иод  проведения обсуждения до 28  января 2019</w:t>
      </w:r>
      <w:r>
        <w:rPr>
          <w:rFonts w:ascii="Times New Roman" w:hAnsi="Times New Roman" w:cs="Times New Roman"/>
          <w:sz w:val="28"/>
          <w:szCs w:val="28"/>
        </w:rPr>
        <w:t xml:space="preserve"> г. в электронной форме по электронной почте: </w:t>
      </w:r>
      <w:proofErr w:type="spellStart"/>
      <w:r>
        <w:rPr>
          <w:rFonts w:ascii="Times New Roman" w:hAnsi="Times New Roman" w:cs="Times New Roman"/>
          <w:sz w:val="28"/>
          <w:szCs w:val="28"/>
        </w:rPr>
        <w:t>git_tver@mail.ru</w:t>
      </w:r>
      <w:proofErr w:type="spellEnd"/>
      <w:r>
        <w:rPr>
          <w:rFonts w:ascii="Times New Roman" w:hAnsi="Times New Roman" w:cs="Times New Roman"/>
          <w:sz w:val="28"/>
          <w:szCs w:val="28"/>
        </w:rPr>
        <w:t>, либо путем размещения их на официальном сайте Государственной инспекции труда в Тверской области на сервисе для сбора вопросов (обращений), замечаний и комментариев к докладам (в разделе "Профилактика нарушений"), либо в письменной форме на бумажном носителе, направленной по адресу:</w:t>
      </w:r>
      <w:r w:rsidRPr="00AC4F46">
        <w:rPr>
          <w:rFonts w:ascii="Times New Roman" w:hAnsi="Times New Roman" w:cs="Times New Roman"/>
          <w:sz w:val="28"/>
          <w:szCs w:val="28"/>
        </w:rPr>
        <w:t xml:space="preserve"> </w:t>
      </w:r>
      <w:r>
        <w:rPr>
          <w:rFonts w:ascii="Times New Roman" w:hAnsi="Times New Roman" w:cs="Times New Roman"/>
          <w:sz w:val="28"/>
          <w:szCs w:val="28"/>
        </w:rPr>
        <w:t xml:space="preserve">170100, г.Тверь, ул. </w:t>
      </w:r>
      <w:proofErr w:type="spellStart"/>
      <w:r>
        <w:rPr>
          <w:rFonts w:ascii="Times New Roman" w:hAnsi="Times New Roman" w:cs="Times New Roman"/>
          <w:sz w:val="28"/>
          <w:szCs w:val="28"/>
        </w:rPr>
        <w:t>Вагжанова</w:t>
      </w:r>
      <w:proofErr w:type="spellEnd"/>
      <w:r>
        <w:rPr>
          <w:rFonts w:ascii="Times New Roman" w:hAnsi="Times New Roman" w:cs="Times New Roman"/>
          <w:sz w:val="28"/>
          <w:szCs w:val="28"/>
        </w:rPr>
        <w:t>, д.7, корп. 1</w:t>
      </w:r>
    </w:p>
    <w:p w:rsidR="00AC4F46" w:rsidRDefault="00AC4F46" w:rsidP="00085480">
      <w:pPr>
        <w:jc w:val="both"/>
        <w:rPr>
          <w:rFonts w:ascii="Times New Roman" w:hAnsi="Times New Roman" w:cs="Times New Roman"/>
          <w:sz w:val="28"/>
          <w:szCs w:val="28"/>
        </w:rPr>
      </w:pPr>
    </w:p>
    <w:p w:rsidR="00AC4F46" w:rsidRDefault="00AC4F46" w:rsidP="00085480">
      <w:pPr>
        <w:jc w:val="both"/>
        <w:rPr>
          <w:rFonts w:ascii="Times New Roman" w:hAnsi="Times New Roman" w:cs="Times New Roman"/>
          <w:sz w:val="28"/>
          <w:szCs w:val="28"/>
        </w:rPr>
      </w:pPr>
      <w:r>
        <w:rPr>
          <w:rFonts w:ascii="Times New Roman" w:hAnsi="Times New Roman" w:cs="Times New Roman"/>
          <w:sz w:val="28"/>
          <w:szCs w:val="28"/>
        </w:rPr>
        <w:t xml:space="preserve">        2. </w:t>
      </w:r>
      <w:r w:rsidR="00284C45">
        <w:rPr>
          <w:rFonts w:ascii="Times New Roman" w:hAnsi="Times New Roman" w:cs="Times New Roman"/>
          <w:sz w:val="28"/>
          <w:szCs w:val="28"/>
        </w:rPr>
        <w:t>Должны содержать фамилию, имя,</w:t>
      </w:r>
      <w:r w:rsidR="004D46A4">
        <w:rPr>
          <w:rFonts w:ascii="Times New Roman" w:hAnsi="Times New Roman" w:cs="Times New Roman"/>
          <w:sz w:val="28"/>
          <w:szCs w:val="28"/>
        </w:rPr>
        <w:t xml:space="preserve"> отчество (при нал</w:t>
      </w:r>
      <w:r w:rsidR="00284C45">
        <w:rPr>
          <w:rFonts w:ascii="Times New Roman" w:hAnsi="Times New Roman" w:cs="Times New Roman"/>
          <w:sz w:val="28"/>
          <w:szCs w:val="28"/>
        </w:rPr>
        <w:t>и</w:t>
      </w:r>
      <w:r w:rsidR="004D46A4">
        <w:rPr>
          <w:rFonts w:ascii="Times New Roman" w:hAnsi="Times New Roman" w:cs="Times New Roman"/>
          <w:sz w:val="28"/>
          <w:szCs w:val="28"/>
        </w:rPr>
        <w:t>чии) физического лица или наименование юридического лица почтовый адрес или адрес электронной почты, суть предложения, вопроса или замечания, дату, направленные в письменной форме  на бумажном носителе, кроме того, должны содержать личную подпись.</w:t>
      </w:r>
    </w:p>
    <w:p w:rsidR="004D46A4" w:rsidRDefault="004D46A4" w:rsidP="00085480">
      <w:pPr>
        <w:jc w:val="both"/>
        <w:rPr>
          <w:rFonts w:ascii="Times New Roman" w:hAnsi="Times New Roman" w:cs="Times New Roman"/>
          <w:sz w:val="28"/>
          <w:szCs w:val="28"/>
        </w:rPr>
      </w:pPr>
    </w:p>
    <w:p w:rsidR="004D46A4" w:rsidRDefault="004D46A4" w:rsidP="00085480">
      <w:pPr>
        <w:jc w:val="both"/>
        <w:rPr>
          <w:rFonts w:ascii="Times New Roman" w:hAnsi="Times New Roman" w:cs="Times New Roman"/>
          <w:sz w:val="28"/>
          <w:szCs w:val="28"/>
        </w:rPr>
      </w:pPr>
      <w:r>
        <w:rPr>
          <w:rFonts w:ascii="Times New Roman" w:hAnsi="Times New Roman" w:cs="Times New Roman"/>
          <w:sz w:val="28"/>
          <w:szCs w:val="28"/>
        </w:rPr>
        <w:t xml:space="preserve">     Предложения, замечания и вопросы к материалам и документам, направленные после дня оконч</w:t>
      </w:r>
      <w:r w:rsidR="00473428">
        <w:rPr>
          <w:rFonts w:ascii="Times New Roman" w:hAnsi="Times New Roman" w:cs="Times New Roman"/>
          <w:sz w:val="28"/>
          <w:szCs w:val="28"/>
        </w:rPr>
        <w:t>ания срока публичного обсуждения</w:t>
      </w:r>
      <w:r>
        <w:rPr>
          <w:rFonts w:ascii="Times New Roman" w:hAnsi="Times New Roman" w:cs="Times New Roman"/>
          <w:sz w:val="28"/>
          <w:szCs w:val="28"/>
        </w:rPr>
        <w:t xml:space="preserve"> проектов документов, не учитываются. Доступ на публичные слушания является открытым.</w:t>
      </w: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Pr="00822D92" w:rsidRDefault="00473428" w:rsidP="00473428">
      <w:pPr>
        <w:rPr>
          <w:rFonts w:ascii="Times New Roman" w:hAnsi="Times New Roman" w:cs="Times New Roman"/>
          <w:b/>
          <w:sz w:val="28"/>
          <w:szCs w:val="28"/>
        </w:rPr>
      </w:pPr>
      <w:r w:rsidRPr="00822D92">
        <w:rPr>
          <w:rFonts w:ascii="Times New Roman" w:hAnsi="Times New Roman" w:cs="Times New Roman"/>
          <w:sz w:val="28"/>
          <w:szCs w:val="28"/>
        </w:rPr>
        <w:t xml:space="preserve">                                                                                   </w:t>
      </w:r>
      <w:r w:rsidRPr="00822D92">
        <w:rPr>
          <w:rFonts w:ascii="Times New Roman" w:hAnsi="Times New Roman" w:cs="Times New Roman"/>
          <w:b/>
          <w:sz w:val="28"/>
          <w:szCs w:val="28"/>
        </w:rPr>
        <w:t>УТВЕРЖДАЮ</w:t>
      </w:r>
    </w:p>
    <w:p w:rsidR="00473428" w:rsidRDefault="00473428" w:rsidP="00473428">
      <w:pPr>
        <w:rPr>
          <w:rFonts w:ascii="Times New Roman" w:hAnsi="Times New Roman" w:cs="Times New Roman"/>
          <w:sz w:val="28"/>
          <w:szCs w:val="28"/>
        </w:rPr>
      </w:pPr>
      <w:r>
        <w:rPr>
          <w:rFonts w:ascii="Times New Roman" w:hAnsi="Times New Roman" w:cs="Times New Roman"/>
          <w:sz w:val="28"/>
          <w:szCs w:val="28"/>
        </w:rPr>
        <w:t xml:space="preserve">                                                           Руководитель Государственной  инспекции</w:t>
      </w:r>
    </w:p>
    <w:p w:rsidR="00473428" w:rsidRDefault="00473428" w:rsidP="00473428">
      <w:pPr>
        <w:rPr>
          <w:rFonts w:ascii="Times New Roman" w:hAnsi="Times New Roman" w:cs="Times New Roman"/>
          <w:sz w:val="28"/>
          <w:szCs w:val="28"/>
        </w:rPr>
      </w:pPr>
      <w:r>
        <w:rPr>
          <w:rFonts w:ascii="Times New Roman" w:hAnsi="Times New Roman" w:cs="Times New Roman"/>
          <w:sz w:val="28"/>
          <w:szCs w:val="28"/>
        </w:rPr>
        <w:t xml:space="preserve">                                                           труда в Тверской области</w:t>
      </w:r>
    </w:p>
    <w:p w:rsidR="00473428" w:rsidRDefault="00473428" w:rsidP="00473428">
      <w:pPr>
        <w:rPr>
          <w:rFonts w:ascii="Times New Roman" w:hAnsi="Times New Roman" w:cs="Times New Roman"/>
          <w:sz w:val="28"/>
          <w:szCs w:val="28"/>
        </w:rPr>
      </w:pPr>
      <w:r>
        <w:rPr>
          <w:rFonts w:ascii="Times New Roman" w:hAnsi="Times New Roman" w:cs="Times New Roman"/>
          <w:sz w:val="28"/>
          <w:szCs w:val="28"/>
        </w:rPr>
        <w:t xml:space="preserve">                                                           __________________________О.И. Попова</w:t>
      </w:r>
    </w:p>
    <w:p w:rsidR="00473428" w:rsidRDefault="00473428" w:rsidP="00473428">
      <w:pPr>
        <w:rPr>
          <w:rFonts w:ascii="Times New Roman" w:hAnsi="Times New Roman" w:cs="Times New Roman"/>
          <w:sz w:val="28"/>
          <w:szCs w:val="28"/>
        </w:rPr>
      </w:pPr>
      <w:r>
        <w:rPr>
          <w:rFonts w:ascii="Times New Roman" w:hAnsi="Times New Roman" w:cs="Times New Roman"/>
          <w:sz w:val="28"/>
          <w:szCs w:val="28"/>
        </w:rPr>
        <w:t xml:space="preserve">                                                                                                             9 января  2018 г.</w:t>
      </w:r>
    </w:p>
    <w:p w:rsidR="00473428" w:rsidRDefault="00473428" w:rsidP="00473428">
      <w:pPr>
        <w:rPr>
          <w:rFonts w:ascii="Times New Roman" w:hAnsi="Times New Roman" w:cs="Times New Roman"/>
          <w:sz w:val="28"/>
          <w:szCs w:val="28"/>
        </w:rPr>
      </w:pPr>
    </w:p>
    <w:p w:rsidR="00473428" w:rsidRDefault="00473428" w:rsidP="00473428">
      <w:pPr>
        <w:rPr>
          <w:rFonts w:ascii="Times New Roman" w:hAnsi="Times New Roman" w:cs="Times New Roman"/>
          <w:sz w:val="28"/>
          <w:szCs w:val="28"/>
        </w:rPr>
      </w:pPr>
    </w:p>
    <w:p w:rsidR="00473428" w:rsidRDefault="00473428" w:rsidP="00473428">
      <w:pPr>
        <w:rPr>
          <w:rFonts w:ascii="Times New Roman" w:hAnsi="Times New Roman" w:cs="Times New Roman"/>
          <w:sz w:val="28"/>
          <w:szCs w:val="28"/>
        </w:rPr>
      </w:pPr>
    </w:p>
    <w:p w:rsidR="00473428" w:rsidRPr="00822D92" w:rsidRDefault="00473428" w:rsidP="00473428">
      <w:pPr>
        <w:jc w:val="center"/>
        <w:rPr>
          <w:rFonts w:ascii="Times New Roman" w:hAnsi="Times New Roman" w:cs="Times New Roman"/>
          <w:b/>
          <w:sz w:val="28"/>
          <w:szCs w:val="28"/>
        </w:rPr>
      </w:pPr>
      <w:r w:rsidRPr="00822D92">
        <w:rPr>
          <w:rFonts w:ascii="Times New Roman" w:hAnsi="Times New Roman" w:cs="Times New Roman"/>
          <w:b/>
          <w:sz w:val="28"/>
          <w:szCs w:val="28"/>
        </w:rPr>
        <w:t>Повестка публичного обсуждения</w:t>
      </w:r>
    </w:p>
    <w:p w:rsidR="00473428" w:rsidRDefault="00473428" w:rsidP="00473428">
      <w:pPr>
        <w:jc w:val="center"/>
        <w:rPr>
          <w:rFonts w:ascii="Times New Roman" w:hAnsi="Times New Roman" w:cs="Times New Roman"/>
          <w:b/>
          <w:sz w:val="28"/>
          <w:szCs w:val="28"/>
        </w:rPr>
      </w:pPr>
      <w:r>
        <w:rPr>
          <w:rFonts w:ascii="Times New Roman" w:hAnsi="Times New Roman" w:cs="Times New Roman"/>
          <w:b/>
          <w:sz w:val="28"/>
          <w:szCs w:val="28"/>
        </w:rPr>
        <w:t>правоприменительной практики в Государственной инспекции труда в Тверской области по итогам  4  квартала  2017 года</w:t>
      </w:r>
    </w:p>
    <w:p w:rsidR="00473428" w:rsidRDefault="00473428" w:rsidP="00473428">
      <w:pPr>
        <w:jc w:val="center"/>
        <w:rPr>
          <w:rFonts w:ascii="Times New Roman" w:hAnsi="Times New Roman" w:cs="Times New Roman"/>
          <w:b/>
          <w:sz w:val="28"/>
          <w:szCs w:val="28"/>
        </w:rPr>
      </w:pPr>
    </w:p>
    <w:p w:rsidR="00473428" w:rsidRDefault="00473428" w:rsidP="00473428">
      <w:pPr>
        <w:jc w:val="center"/>
        <w:rPr>
          <w:rFonts w:ascii="Times New Roman" w:hAnsi="Times New Roman" w:cs="Times New Roman"/>
          <w:b/>
          <w:sz w:val="28"/>
          <w:szCs w:val="28"/>
        </w:rPr>
      </w:pPr>
    </w:p>
    <w:p w:rsidR="00473428" w:rsidRPr="00822D92" w:rsidRDefault="00473428" w:rsidP="00473428">
      <w:pPr>
        <w:jc w:val="right"/>
        <w:rPr>
          <w:rFonts w:ascii="Times New Roman" w:hAnsi="Times New Roman" w:cs="Times New Roman"/>
          <w:sz w:val="28"/>
          <w:szCs w:val="28"/>
        </w:rPr>
      </w:pPr>
      <w:r>
        <w:rPr>
          <w:rFonts w:ascii="Times New Roman" w:hAnsi="Times New Roman" w:cs="Times New Roman"/>
          <w:sz w:val="28"/>
          <w:szCs w:val="28"/>
        </w:rPr>
        <w:t xml:space="preserve">   29 января 2018</w:t>
      </w:r>
      <w:r w:rsidRPr="00822D92">
        <w:rPr>
          <w:rFonts w:ascii="Times New Roman" w:hAnsi="Times New Roman" w:cs="Times New Roman"/>
          <w:sz w:val="28"/>
          <w:szCs w:val="28"/>
        </w:rPr>
        <w:t xml:space="preserve"> года</w:t>
      </w:r>
    </w:p>
    <w:p w:rsidR="00473428" w:rsidRPr="00822D92" w:rsidRDefault="00473428" w:rsidP="00473428">
      <w:pPr>
        <w:jc w:val="right"/>
        <w:rPr>
          <w:rFonts w:ascii="Times New Roman" w:hAnsi="Times New Roman" w:cs="Times New Roman"/>
          <w:sz w:val="28"/>
          <w:szCs w:val="28"/>
        </w:rPr>
      </w:pPr>
      <w:r w:rsidRPr="00822D92">
        <w:rPr>
          <w:rFonts w:ascii="Times New Roman" w:hAnsi="Times New Roman" w:cs="Times New Roman"/>
          <w:sz w:val="28"/>
          <w:szCs w:val="28"/>
        </w:rPr>
        <w:t>в 11 ч.  00 мин.</w:t>
      </w:r>
    </w:p>
    <w:p w:rsidR="00473428" w:rsidRPr="00822D92" w:rsidRDefault="00473428" w:rsidP="00473428">
      <w:pPr>
        <w:jc w:val="right"/>
        <w:rPr>
          <w:rFonts w:ascii="Times New Roman" w:hAnsi="Times New Roman" w:cs="Times New Roman"/>
          <w:sz w:val="28"/>
          <w:szCs w:val="28"/>
        </w:rPr>
      </w:pPr>
    </w:p>
    <w:p w:rsidR="00473428" w:rsidRPr="00822D92" w:rsidRDefault="00473428" w:rsidP="00473428">
      <w:pPr>
        <w:jc w:val="right"/>
        <w:rPr>
          <w:rFonts w:ascii="Times New Roman" w:hAnsi="Times New Roman" w:cs="Times New Roman"/>
          <w:sz w:val="28"/>
          <w:szCs w:val="28"/>
        </w:rPr>
      </w:pPr>
      <w:r w:rsidRPr="00822D92">
        <w:rPr>
          <w:rFonts w:ascii="Times New Roman" w:hAnsi="Times New Roman" w:cs="Times New Roman"/>
          <w:sz w:val="28"/>
          <w:szCs w:val="28"/>
        </w:rPr>
        <w:t xml:space="preserve">г. Тверь, ул. </w:t>
      </w:r>
      <w:proofErr w:type="spellStart"/>
      <w:r w:rsidRPr="00822D92">
        <w:rPr>
          <w:rFonts w:ascii="Times New Roman" w:hAnsi="Times New Roman" w:cs="Times New Roman"/>
          <w:sz w:val="28"/>
          <w:szCs w:val="28"/>
        </w:rPr>
        <w:t>Вагжанова</w:t>
      </w:r>
      <w:proofErr w:type="spellEnd"/>
      <w:r w:rsidRPr="00822D92">
        <w:rPr>
          <w:rFonts w:ascii="Times New Roman" w:hAnsi="Times New Roman" w:cs="Times New Roman"/>
          <w:sz w:val="28"/>
          <w:szCs w:val="28"/>
        </w:rPr>
        <w:t>, д. 7, корп. 1</w:t>
      </w:r>
    </w:p>
    <w:p w:rsidR="00473428" w:rsidRPr="00822D92" w:rsidRDefault="00473428" w:rsidP="00473428">
      <w:pPr>
        <w:jc w:val="right"/>
        <w:rPr>
          <w:rFonts w:ascii="Times New Roman" w:hAnsi="Times New Roman" w:cs="Times New Roman"/>
          <w:sz w:val="28"/>
          <w:szCs w:val="28"/>
        </w:rPr>
      </w:pPr>
    </w:p>
    <w:p w:rsidR="00473428" w:rsidRPr="00822D92" w:rsidRDefault="00473428" w:rsidP="00473428">
      <w:pPr>
        <w:jc w:val="right"/>
        <w:rPr>
          <w:rFonts w:ascii="Times New Roman" w:hAnsi="Times New Roman" w:cs="Times New Roman"/>
          <w:sz w:val="28"/>
          <w:szCs w:val="28"/>
        </w:rPr>
      </w:pPr>
      <w:r w:rsidRPr="00822D92">
        <w:rPr>
          <w:rFonts w:ascii="Times New Roman" w:hAnsi="Times New Roman" w:cs="Times New Roman"/>
          <w:sz w:val="28"/>
          <w:szCs w:val="28"/>
        </w:rPr>
        <w:t xml:space="preserve">4 этаж, зал заседаний </w:t>
      </w:r>
    </w:p>
    <w:p w:rsidR="00473428" w:rsidRPr="00822D92" w:rsidRDefault="00473428" w:rsidP="00473428">
      <w:pPr>
        <w:jc w:val="right"/>
        <w:rPr>
          <w:rFonts w:ascii="Times New Roman" w:hAnsi="Times New Roman" w:cs="Times New Roman"/>
          <w:sz w:val="28"/>
          <w:szCs w:val="28"/>
        </w:rPr>
      </w:pPr>
      <w:r w:rsidRPr="00822D92">
        <w:rPr>
          <w:rFonts w:ascii="Times New Roman" w:hAnsi="Times New Roman" w:cs="Times New Roman"/>
          <w:sz w:val="28"/>
          <w:szCs w:val="28"/>
        </w:rPr>
        <w:t xml:space="preserve">     Главного  управления по труду </w:t>
      </w:r>
    </w:p>
    <w:p w:rsidR="00473428" w:rsidRPr="00822D92" w:rsidRDefault="00473428" w:rsidP="00473428">
      <w:pPr>
        <w:jc w:val="right"/>
        <w:rPr>
          <w:rFonts w:ascii="Times New Roman" w:hAnsi="Times New Roman" w:cs="Times New Roman"/>
          <w:sz w:val="28"/>
          <w:szCs w:val="28"/>
        </w:rPr>
      </w:pPr>
      <w:r w:rsidRPr="00822D92">
        <w:rPr>
          <w:rFonts w:ascii="Times New Roman" w:hAnsi="Times New Roman" w:cs="Times New Roman"/>
          <w:sz w:val="28"/>
          <w:szCs w:val="28"/>
        </w:rPr>
        <w:t xml:space="preserve">   и занятости  населения </w:t>
      </w:r>
    </w:p>
    <w:p w:rsidR="00473428" w:rsidRPr="00822D92" w:rsidRDefault="00473428" w:rsidP="00473428">
      <w:pPr>
        <w:jc w:val="right"/>
        <w:rPr>
          <w:rFonts w:ascii="Times New Roman" w:hAnsi="Times New Roman" w:cs="Times New Roman"/>
          <w:sz w:val="28"/>
          <w:szCs w:val="28"/>
        </w:rPr>
      </w:pPr>
      <w:r w:rsidRPr="00822D92">
        <w:rPr>
          <w:rFonts w:ascii="Times New Roman" w:hAnsi="Times New Roman" w:cs="Times New Roman"/>
          <w:sz w:val="28"/>
          <w:szCs w:val="28"/>
        </w:rPr>
        <w:t>Тверской области</w:t>
      </w:r>
    </w:p>
    <w:p w:rsidR="00473428" w:rsidRPr="00822D92" w:rsidRDefault="00473428" w:rsidP="00473428">
      <w:pPr>
        <w:jc w:val="right"/>
        <w:rPr>
          <w:rFonts w:ascii="Times New Roman" w:hAnsi="Times New Roman" w:cs="Times New Roman"/>
          <w:sz w:val="28"/>
          <w:szCs w:val="28"/>
        </w:rPr>
      </w:pPr>
    </w:p>
    <w:p w:rsidR="00473428" w:rsidRPr="00822D92" w:rsidRDefault="00473428" w:rsidP="00473428">
      <w:pPr>
        <w:rPr>
          <w:rFonts w:ascii="Times New Roman" w:hAnsi="Times New Roman" w:cs="Times New Roman"/>
          <w:sz w:val="28"/>
          <w:szCs w:val="28"/>
        </w:rPr>
      </w:pPr>
    </w:p>
    <w:p w:rsidR="00473428" w:rsidRDefault="00473428" w:rsidP="00473428">
      <w:pPr>
        <w:jc w:val="both"/>
        <w:rPr>
          <w:rFonts w:ascii="Times New Roman" w:hAnsi="Times New Roman" w:cs="Times New Roman"/>
          <w:sz w:val="28"/>
          <w:szCs w:val="28"/>
        </w:rPr>
      </w:pPr>
      <w:r w:rsidRPr="00822D92">
        <w:rPr>
          <w:rFonts w:ascii="Times New Roman" w:hAnsi="Times New Roman" w:cs="Times New Roman"/>
          <w:sz w:val="28"/>
          <w:szCs w:val="28"/>
        </w:rPr>
        <w:t xml:space="preserve">1. Доклад </w:t>
      </w:r>
      <w:r>
        <w:rPr>
          <w:rFonts w:ascii="Times New Roman" w:hAnsi="Times New Roman" w:cs="Times New Roman"/>
          <w:sz w:val="28"/>
          <w:szCs w:val="28"/>
        </w:rPr>
        <w:t xml:space="preserve"> по правоприменительной практики соблюдения обязательных требований трудового законодательства и иных нормативных правовых актов, содержащих нормы трудового права за 4 квартал 2017 года.</w:t>
      </w:r>
    </w:p>
    <w:p w:rsidR="00473428" w:rsidRDefault="00473428" w:rsidP="00473428">
      <w:pPr>
        <w:jc w:val="both"/>
        <w:rPr>
          <w:rFonts w:ascii="Times New Roman" w:hAnsi="Times New Roman" w:cs="Times New Roman"/>
          <w:sz w:val="28"/>
          <w:szCs w:val="28"/>
        </w:rPr>
      </w:pPr>
    </w:p>
    <w:p w:rsidR="00473428" w:rsidRDefault="00473428" w:rsidP="00473428">
      <w:pPr>
        <w:jc w:val="both"/>
        <w:rPr>
          <w:rFonts w:ascii="Times New Roman" w:hAnsi="Times New Roman" w:cs="Times New Roman"/>
          <w:sz w:val="28"/>
          <w:szCs w:val="28"/>
        </w:rPr>
      </w:pPr>
      <w:r>
        <w:rPr>
          <w:rFonts w:ascii="Times New Roman" w:hAnsi="Times New Roman" w:cs="Times New Roman"/>
          <w:sz w:val="28"/>
          <w:szCs w:val="28"/>
        </w:rPr>
        <w:t>Докладчик:  Попова Ольга Ивановна  -</w:t>
      </w:r>
    </w:p>
    <w:p w:rsidR="00473428" w:rsidRDefault="00473428" w:rsidP="00473428">
      <w:pPr>
        <w:jc w:val="both"/>
        <w:rPr>
          <w:rFonts w:ascii="Times New Roman" w:hAnsi="Times New Roman" w:cs="Times New Roman"/>
          <w:sz w:val="28"/>
          <w:szCs w:val="28"/>
        </w:rPr>
      </w:pPr>
      <w:r>
        <w:rPr>
          <w:rFonts w:ascii="Times New Roman" w:hAnsi="Times New Roman" w:cs="Times New Roman"/>
          <w:sz w:val="28"/>
          <w:szCs w:val="28"/>
        </w:rPr>
        <w:t xml:space="preserve">                      руководитель Государственной инспекции труда в Тверской  </w:t>
      </w:r>
    </w:p>
    <w:p w:rsidR="00473428" w:rsidRDefault="00473428" w:rsidP="00473428">
      <w:pPr>
        <w:jc w:val="both"/>
        <w:rPr>
          <w:rFonts w:ascii="Times New Roman" w:hAnsi="Times New Roman" w:cs="Times New Roman"/>
          <w:sz w:val="28"/>
          <w:szCs w:val="28"/>
        </w:rPr>
      </w:pPr>
      <w:r>
        <w:rPr>
          <w:rFonts w:ascii="Times New Roman" w:hAnsi="Times New Roman" w:cs="Times New Roman"/>
          <w:sz w:val="28"/>
          <w:szCs w:val="28"/>
        </w:rPr>
        <w:t xml:space="preserve">                      области</w:t>
      </w:r>
    </w:p>
    <w:p w:rsidR="00473428" w:rsidRDefault="00473428" w:rsidP="00473428">
      <w:pPr>
        <w:jc w:val="both"/>
        <w:rPr>
          <w:rFonts w:ascii="Times New Roman" w:hAnsi="Times New Roman" w:cs="Times New Roman"/>
          <w:sz w:val="28"/>
          <w:szCs w:val="28"/>
        </w:rPr>
      </w:pPr>
    </w:p>
    <w:p w:rsidR="00473428" w:rsidRDefault="00473428" w:rsidP="00473428">
      <w:pPr>
        <w:jc w:val="both"/>
        <w:rPr>
          <w:rFonts w:ascii="Times New Roman" w:hAnsi="Times New Roman" w:cs="Times New Roman"/>
          <w:sz w:val="28"/>
          <w:szCs w:val="28"/>
        </w:rPr>
      </w:pPr>
      <w:r>
        <w:rPr>
          <w:rFonts w:ascii="Times New Roman" w:hAnsi="Times New Roman" w:cs="Times New Roman"/>
          <w:sz w:val="28"/>
          <w:szCs w:val="28"/>
        </w:rPr>
        <w:t>2.   Доклад о типовых нарушениях законодательства по охране труда, выявленных по результатам проведения плановых проверок в 2017 году.</w:t>
      </w:r>
    </w:p>
    <w:p w:rsidR="00473428" w:rsidRDefault="00473428" w:rsidP="00473428">
      <w:pPr>
        <w:jc w:val="both"/>
        <w:rPr>
          <w:rFonts w:ascii="Times New Roman" w:hAnsi="Times New Roman" w:cs="Times New Roman"/>
          <w:sz w:val="28"/>
          <w:szCs w:val="28"/>
        </w:rPr>
      </w:pPr>
    </w:p>
    <w:p w:rsidR="00473428" w:rsidRDefault="00473428" w:rsidP="00473428">
      <w:pPr>
        <w:jc w:val="both"/>
        <w:rPr>
          <w:rFonts w:ascii="Times New Roman" w:hAnsi="Times New Roman" w:cs="Times New Roman"/>
          <w:sz w:val="28"/>
          <w:szCs w:val="28"/>
        </w:rPr>
      </w:pPr>
      <w:r>
        <w:rPr>
          <w:rFonts w:ascii="Times New Roman" w:hAnsi="Times New Roman" w:cs="Times New Roman"/>
          <w:sz w:val="28"/>
          <w:szCs w:val="28"/>
        </w:rPr>
        <w:t xml:space="preserve">Докладчик:  </w:t>
      </w:r>
      <w:proofErr w:type="spellStart"/>
      <w:r>
        <w:rPr>
          <w:rFonts w:ascii="Times New Roman" w:hAnsi="Times New Roman" w:cs="Times New Roman"/>
          <w:sz w:val="28"/>
          <w:szCs w:val="28"/>
        </w:rPr>
        <w:t>Бушинская</w:t>
      </w:r>
      <w:proofErr w:type="spellEnd"/>
      <w:r>
        <w:rPr>
          <w:rFonts w:ascii="Times New Roman" w:hAnsi="Times New Roman" w:cs="Times New Roman"/>
          <w:sz w:val="28"/>
          <w:szCs w:val="28"/>
        </w:rPr>
        <w:t xml:space="preserve"> Е.В.  -</w:t>
      </w:r>
    </w:p>
    <w:p w:rsidR="00473428" w:rsidRDefault="00473428" w:rsidP="00705C68">
      <w:pPr>
        <w:ind w:left="1560"/>
        <w:jc w:val="both"/>
        <w:rPr>
          <w:rFonts w:ascii="Times New Roman" w:hAnsi="Times New Roman" w:cs="Times New Roman"/>
          <w:sz w:val="28"/>
          <w:szCs w:val="28"/>
        </w:rPr>
      </w:pPr>
      <w:r>
        <w:rPr>
          <w:rFonts w:ascii="Times New Roman" w:hAnsi="Times New Roman" w:cs="Times New Roman"/>
          <w:sz w:val="28"/>
          <w:szCs w:val="28"/>
        </w:rPr>
        <w:t xml:space="preserve"> начальник отдела  </w:t>
      </w:r>
      <w:r w:rsidR="00705C68">
        <w:rPr>
          <w:rFonts w:ascii="Times New Roman" w:hAnsi="Times New Roman" w:cs="Times New Roman"/>
          <w:sz w:val="28"/>
          <w:szCs w:val="28"/>
        </w:rPr>
        <w:t xml:space="preserve">надзора и контроля за соблюдением   законодательства </w:t>
      </w:r>
      <w:r>
        <w:rPr>
          <w:rFonts w:ascii="Times New Roman" w:hAnsi="Times New Roman" w:cs="Times New Roman"/>
          <w:sz w:val="28"/>
          <w:szCs w:val="28"/>
        </w:rPr>
        <w:t xml:space="preserve">по  охране труда Государственной инспекции    </w:t>
      </w:r>
    </w:p>
    <w:p w:rsidR="00473428" w:rsidRDefault="00473428" w:rsidP="00473428">
      <w:pPr>
        <w:jc w:val="both"/>
        <w:rPr>
          <w:rFonts w:ascii="Times New Roman" w:hAnsi="Times New Roman" w:cs="Times New Roman"/>
          <w:sz w:val="28"/>
          <w:szCs w:val="28"/>
        </w:rPr>
      </w:pPr>
      <w:r>
        <w:rPr>
          <w:rFonts w:ascii="Times New Roman" w:hAnsi="Times New Roman" w:cs="Times New Roman"/>
          <w:sz w:val="28"/>
          <w:szCs w:val="28"/>
        </w:rPr>
        <w:t xml:space="preserve">                     в Тверской области</w:t>
      </w:r>
    </w:p>
    <w:p w:rsidR="00473428" w:rsidRDefault="00473428" w:rsidP="00473428">
      <w:pPr>
        <w:jc w:val="both"/>
        <w:rPr>
          <w:rFonts w:ascii="Times New Roman" w:hAnsi="Times New Roman" w:cs="Times New Roman"/>
          <w:sz w:val="28"/>
          <w:szCs w:val="28"/>
        </w:rPr>
      </w:pPr>
    </w:p>
    <w:p w:rsidR="00473428" w:rsidRPr="00822D92" w:rsidRDefault="00473428" w:rsidP="00473428">
      <w:pPr>
        <w:jc w:val="both"/>
        <w:rPr>
          <w:rFonts w:ascii="Times New Roman" w:hAnsi="Times New Roman" w:cs="Times New Roman"/>
          <w:sz w:val="28"/>
          <w:szCs w:val="28"/>
        </w:rPr>
      </w:pPr>
      <w:r>
        <w:rPr>
          <w:rFonts w:ascii="Times New Roman" w:hAnsi="Times New Roman" w:cs="Times New Roman"/>
          <w:sz w:val="28"/>
          <w:szCs w:val="28"/>
        </w:rPr>
        <w:t>3. Обсуждение</w:t>
      </w: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DA27E5" w:rsidRPr="008C361B" w:rsidRDefault="00DA27E5" w:rsidP="00DA27E5">
      <w:pPr>
        <w:spacing w:line="276" w:lineRule="auto"/>
        <w:jc w:val="center"/>
        <w:rPr>
          <w:rFonts w:ascii="Times New Roman" w:hAnsi="Times New Roman"/>
          <w:b/>
          <w:sz w:val="32"/>
          <w:szCs w:val="32"/>
        </w:rPr>
      </w:pPr>
      <w:r w:rsidRPr="008C361B">
        <w:rPr>
          <w:rFonts w:ascii="Times New Roman" w:hAnsi="Times New Roman"/>
          <w:b/>
          <w:sz w:val="32"/>
          <w:szCs w:val="32"/>
        </w:rPr>
        <w:t xml:space="preserve">Доклад по правоприменительной практике Государственной инспекции труда в Тверской области  в сфере труда </w:t>
      </w:r>
    </w:p>
    <w:p w:rsidR="00DA27E5" w:rsidRPr="008C361B" w:rsidRDefault="00DA27E5" w:rsidP="00DA27E5">
      <w:pPr>
        <w:spacing w:line="276" w:lineRule="auto"/>
        <w:jc w:val="center"/>
        <w:rPr>
          <w:rFonts w:ascii="Times New Roman" w:hAnsi="Times New Roman"/>
          <w:b/>
          <w:sz w:val="32"/>
          <w:szCs w:val="32"/>
        </w:rPr>
      </w:pPr>
      <w:r>
        <w:rPr>
          <w:rFonts w:ascii="Times New Roman" w:hAnsi="Times New Roman"/>
          <w:b/>
          <w:sz w:val="32"/>
          <w:szCs w:val="32"/>
        </w:rPr>
        <w:t>за 4</w:t>
      </w:r>
      <w:r w:rsidRPr="008C361B">
        <w:rPr>
          <w:rFonts w:ascii="Times New Roman" w:hAnsi="Times New Roman"/>
          <w:b/>
          <w:sz w:val="32"/>
          <w:szCs w:val="32"/>
        </w:rPr>
        <w:t xml:space="preserve"> квартал 2017 года</w:t>
      </w:r>
    </w:p>
    <w:p w:rsidR="00DA27E5" w:rsidRPr="008C361B" w:rsidRDefault="00DA27E5" w:rsidP="00DA27E5">
      <w:pPr>
        <w:pStyle w:val="ConsPlusNormal"/>
        <w:widowControl/>
        <w:spacing w:line="276" w:lineRule="auto"/>
        <w:ind w:firstLine="709"/>
        <w:jc w:val="center"/>
        <w:rPr>
          <w:rFonts w:ascii="Times New Roman" w:hAnsi="Times New Roman" w:cs="Times New Roman"/>
          <w:sz w:val="32"/>
          <w:szCs w:val="32"/>
        </w:rPr>
      </w:pPr>
    </w:p>
    <w:p w:rsidR="00DA27E5" w:rsidRPr="008C361B" w:rsidRDefault="00DA27E5" w:rsidP="00DA27E5">
      <w:pPr>
        <w:spacing w:before="100" w:beforeAutospacing="1" w:after="100" w:afterAutospacing="1" w:line="276" w:lineRule="auto"/>
        <w:ind w:firstLine="709"/>
        <w:contextualSpacing/>
        <w:jc w:val="both"/>
        <w:rPr>
          <w:rFonts w:ascii="Times New Roman" w:hAnsi="Times New Roman"/>
          <w:sz w:val="28"/>
          <w:szCs w:val="28"/>
        </w:rPr>
      </w:pPr>
      <w:r w:rsidRPr="008C361B">
        <w:rPr>
          <w:rFonts w:ascii="Times New Roman" w:hAnsi="Times New Roman"/>
          <w:sz w:val="28"/>
          <w:szCs w:val="28"/>
        </w:rPr>
        <w:t>Нормы трудового права, соблюдение которых является непосредственным предметом рассматриваемого федерального государственного надзора, содержаться в многообразных правовых источниках, виды которых перечислены в статье 5 Трудового кодекса Российской Федерации (далее – ТК РФ).</w:t>
      </w:r>
    </w:p>
    <w:p w:rsidR="00DA27E5" w:rsidRPr="008C361B" w:rsidRDefault="00DA27E5" w:rsidP="00DA27E5">
      <w:pPr>
        <w:spacing w:before="100" w:beforeAutospacing="1" w:after="100" w:afterAutospacing="1" w:line="276" w:lineRule="auto"/>
        <w:ind w:firstLine="709"/>
        <w:contextualSpacing/>
        <w:jc w:val="both"/>
        <w:rPr>
          <w:rFonts w:ascii="Times New Roman" w:hAnsi="Times New Roman"/>
          <w:sz w:val="28"/>
          <w:szCs w:val="28"/>
        </w:rPr>
      </w:pPr>
      <w:r w:rsidRPr="008C361B">
        <w:rPr>
          <w:rFonts w:ascii="Times New Roman" w:hAnsi="Times New Roman"/>
          <w:sz w:val="28"/>
          <w:szCs w:val="28"/>
        </w:rPr>
        <w:t>До настоящего времени в соответствии со статьей 423 ТК РФ на территории Российской Федерации продолжает действовать ряд нормативных правовых актов, утвержденных органами власти СССР, как из-за отсутствия нормативных правовых актов Российской Федерации, соответствующих новой общественно-экономической системе, так и из-за неполноты  последних.</w:t>
      </w:r>
    </w:p>
    <w:p w:rsidR="00DA27E5" w:rsidRPr="008C361B" w:rsidRDefault="00DA27E5" w:rsidP="00DA27E5">
      <w:pPr>
        <w:spacing w:before="100" w:beforeAutospacing="1" w:after="100" w:afterAutospacing="1" w:line="276" w:lineRule="auto"/>
        <w:ind w:firstLine="709"/>
        <w:contextualSpacing/>
        <w:jc w:val="both"/>
        <w:rPr>
          <w:rFonts w:ascii="Times New Roman" w:hAnsi="Times New Roman"/>
          <w:sz w:val="28"/>
          <w:szCs w:val="28"/>
        </w:rPr>
      </w:pPr>
      <w:r w:rsidRPr="008C361B">
        <w:rPr>
          <w:rFonts w:ascii="Times New Roman" w:hAnsi="Times New Roman"/>
          <w:sz w:val="28"/>
          <w:szCs w:val="28"/>
        </w:rPr>
        <w:t xml:space="preserve">Несмотря на значительное количество и многообразие источников трудового права, правильное их применение во многом может быть обеспечено знанием основных положений трудового законодательства, содержащихся в ТК РФ и иных федеральных законах, содержащих нормы трудового права. </w:t>
      </w:r>
    </w:p>
    <w:p w:rsidR="00DA27E5" w:rsidRPr="008C361B" w:rsidRDefault="00DA27E5" w:rsidP="00DA27E5">
      <w:pPr>
        <w:spacing w:before="100" w:beforeAutospacing="1" w:after="100" w:afterAutospacing="1" w:line="276" w:lineRule="auto"/>
        <w:ind w:firstLine="709"/>
        <w:contextualSpacing/>
        <w:jc w:val="both"/>
        <w:rPr>
          <w:rFonts w:ascii="Times New Roman" w:hAnsi="Times New Roman"/>
          <w:sz w:val="28"/>
          <w:szCs w:val="28"/>
        </w:rPr>
      </w:pPr>
      <w:r w:rsidRPr="008C361B">
        <w:rPr>
          <w:rFonts w:ascii="Times New Roman" w:hAnsi="Times New Roman"/>
          <w:sz w:val="28"/>
          <w:szCs w:val="28"/>
        </w:rPr>
        <w:t>В системе источников трудового права действует принцип не ухудшения положения работника: каждый акт меньшей юридической силы не может ухудшать положение работника по сравнению с вышестоящим актом. Законы и иные нормативные правовые акты субъектов Российской Федерации, принятые по предметам совместного ведения Российской Федерации и ее субъектов, не могут противоречить федеральному законодательству; локальные нормативные акты не могут ухудшать положение работников по сравнению с трудовым законодательством, коллективным договором, соглашениями; коллективные договоры, соглашения, трудовые договоры не могут содержать условий, снижающих уровень прав и гарантий работников, установленный трудовым законодательством (статьи 6 – 9 ТК РФ).</w:t>
      </w:r>
    </w:p>
    <w:p w:rsidR="00DA27E5" w:rsidRPr="008C361B" w:rsidRDefault="00DA27E5" w:rsidP="00DA27E5">
      <w:pPr>
        <w:tabs>
          <w:tab w:val="left" w:pos="3584"/>
        </w:tabs>
        <w:spacing w:before="100" w:beforeAutospacing="1" w:after="100" w:afterAutospacing="1" w:line="276" w:lineRule="auto"/>
        <w:ind w:firstLine="709"/>
        <w:contextualSpacing/>
        <w:jc w:val="both"/>
        <w:rPr>
          <w:rFonts w:ascii="Times New Roman" w:hAnsi="Times New Roman"/>
          <w:sz w:val="28"/>
          <w:szCs w:val="28"/>
        </w:rPr>
      </w:pPr>
      <w:r w:rsidRPr="008C361B">
        <w:rPr>
          <w:rFonts w:ascii="Times New Roman" w:hAnsi="Times New Roman"/>
          <w:sz w:val="28"/>
          <w:szCs w:val="28"/>
        </w:rPr>
        <w:t xml:space="preserve">Что касается содержательной части трудового законодательства, то проблемами, оказывающими негативное влияние на эффективность правоприменительной деятельности, и существенно ограничивающими </w:t>
      </w:r>
      <w:r w:rsidRPr="008C361B">
        <w:rPr>
          <w:rFonts w:ascii="Times New Roman" w:hAnsi="Times New Roman"/>
          <w:sz w:val="28"/>
          <w:szCs w:val="28"/>
        </w:rPr>
        <w:lastRenderedPageBreak/>
        <w:t xml:space="preserve">возможность должностных лиц, уполномоченных на осуществление федерального государственного надзора за соблюдением трудового законодательства, а также оперативно находить и правильно применять необходимые нормы права, являются: </w:t>
      </w:r>
    </w:p>
    <w:p w:rsidR="00DA27E5" w:rsidRPr="008C361B" w:rsidRDefault="00DA27E5" w:rsidP="00DA27E5">
      <w:pPr>
        <w:tabs>
          <w:tab w:val="left" w:pos="3584"/>
        </w:tabs>
        <w:spacing w:before="100" w:beforeAutospacing="1" w:after="100" w:afterAutospacing="1" w:line="276" w:lineRule="auto"/>
        <w:ind w:firstLine="709"/>
        <w:contextualSpacing/>
        <w:jc w:val="both"/>
        <w:rPr>
          <w:rFonts w:ascii="Times New Roman" w:hAnsi="Times New Roman"/>
          <w:sz w:val="28"/>
          <w:szCs w:val="28"/>
        </w:rPr>
      </w:pPr>
      <w:r w:rsidRPr="008C361B">
        <w:rPr>
          <w:rFonts w:ascii="Times New Roman" w:hAnsi="Times New Roman"/>
          <w:sz w:val="28"/>
          <w:szCs w:val="28"/>
        </w:rPr>
        <w:t>отсутствие должной систематизации трудового законодательства, включая законодательство об охране труда;</w:t>
      </w:r>
    </w:p>
    <w:p w:rsidR="00DA27E5" w:rsidRPr="008C361B" w:rsidRDefault="00DA27E5" w:rsidP="00DA27E5">
      <w:pPr>
        <w:tabs>
          <w:tab w:val="left" w:pos="3584"/>
        </w:tabs>
        <w:spacing w:before="100" w:beforeAutospacing="1" w:after="100" w:afterAutospacing="1" w:line="276" w:lineRule="auto"/>
        <w:ind w:firstLine="709"/>
        <w:contextualSpacing/>
        <w:jc w:val="both"/>
        <w:rPr>
          <w:rFonts w:ascii="Times New Roman" w:hAnsi="Times New Roman"/>
          <w:sz w:val="28"/>
          <w:szCs w:val="28"/>
        </w:rPr>
      </w:pPr>
      <w:r w:rsidRPr="008C361B">
        <w:rPr>
          <w:rFonts w:ascii="Times New Roman" w:hAnsi="Times New Roman"/>
          <w:sz w:val="28"/>
          <w:szCs w:val="28"/>
        </w:rPr>
        <w:t>неопределенность правового регулирования, вызванная наличием в трудовом праве пробелов и коллизий, а также отсутствием подкрепления отдельных норм ТК РФ;</w:t>
      </w:r>
    </w:p>
    <w:p w:rsidR="00DA27E5" w:rsidRPr="008C361B" w:rsidRDefault="00DA27E5" w:rsidP="00DA27E5">
      <w:pPr>
        <w:tabs>
          <w:tab w:val="left" w:pos="3584"/>
        </w:tabs>
        <w:spacing w:before="100" w:beforeAutospacing="1" w:after="100" w:afterAutospacing="1" w:line="276" w:lineRule="auto"/>
        <w:ind w:firstLine="709"/>
        <w:contextualSpacing/>
        <w:jc w:val="both"/>
        <w:rPr>
          <w:rFonts w:ascii="Times New Roman" w:hAnsi="Times New Roman"/>
          <w:sz w:val="28"/>
          <w:szCs w:val="28"/>
        </w:rPr>
      </w:pPr>
      <w:r w:rsidRPr="008C361B">
        <w:rPr>
          <w:rFonts w:ascii="Times New Roman" w:hAnsi="Times New Roman"/>
          <w:sz w:val="28"/>
          <w:szCs w:val="28"/>
        </w:rPr>
        <w:t>непринятие уполномоченными органами государственной власти нормативно-правовых актов в развитие бланкетных норм ТК РФ.</w:t>
      </w: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eastAsiaTheme="minorEastAsia" w:hAnsi="Times New Roman"/>
          <w:sz w:val="28"/>
          <w:szCs w:val="28"/>
        </w:rPr>
        <w:t xml:space="preserve">В целях обобщения и анализа правоприменительной практики в 2016 году </w:t>
      </w:r>
      <w:proofErr w:type="spellStart"/>
      <w:r w:rsidRPr="008C361B">
        <w:rPr>
          <w:rFonts w:ascii="Times New Roman" w:eastAsiaTheme="minorEastAsia" w:hAnsi="Times New Roman"/>
          <w:sz w:val="28"/>
          <w:szCs w:val="28"/>
        </w:rPr>
        <w:t>Рострудом</w:t>
      </w:r>
      <w:proofErr w:type="spellEnd"/>
      <w:r w:rsidRPr="008C361B">
        <w:rPr>
          <w:rFonts w:ascii="Times New Roman" w:eastAsiaTheme="minorEastAsia" w:hAnsi="Times New Roman"/>
          <w:sz w:val="28"/>
          <w:szCs w:val="28"/>
        </w:rPr>
        <w:t xml:space="preserve"> был издан приказ от 14.11.2016 № 460 </w:t>
      </w:r>
      <w:r w:rsidRPr="008C361B">
        <w:rPr>
          <w:rFonts w:ascii="Times New Roman" w:eastAsiaTheme="minorEastAsia" w:hAnsi="Times New Roman"/>
          <w:sz w:val="28"/>
          <w:szCs w:val="28"/>
        </w:rPr>
        <w:br/>
        <w:t>«</w:t>
      </w:r>
      <w:r w:rsidRPr="008C361B">
        <w:rPr>
          <w:rFonts w:ascii="Times New Roman" w:hAnsi="Times New Roman"/>
          <w:sz w:val="28"/>
          <w:szCs w:val="28"/>
        </w:rPr>
        <w:t xml:space="preserve">Об установлении порядка сбора, обобщения и анализа правоприменительной практики контрольно-надзорной деятельности в сфере труда и расследования несчастных случаев, в том числе в целях выявления и устранения устаревших, дублирующих и избыточных обязательных требований, устранения избыточных контрольно-надзорных функций». </w:t>
      </w:r>
    </w:p>
    <w:p w:rsidR="00DA27E5" w:rsidRPr="008C361B" w:rsidRDefault="00DA27E5" w:rsidP="00DA27E5">
      <w:pPr>
        <w:spacing w:line="276" w:lineRule="auto"/>
        <w:ind w:firstLine="709"/>
        <w:jc w:val="both"/>
        <w:rPr>
          <w:rFonts w:ascii="Times New Roman" w:hAnsi="Times New Roman"/>
          <w:sz w:val="28"/>
          <w:szCs w:val="28"/>
        </w:rPr>
      </w:pPr>
    </w:p>
    <w:p w:rsidR="00DA27E5" w:rsidRPr="008C361B" w:rsidRDefault="00DA27E5" w:rsidP="00DA27E5">
      <w:pPr>
        <w:spacing w:line="276" w:lineRule="auto"/>
        <w:ind w:firstLine="709"/>
        <w:jc w:val="center"/>
        <w:rPr>
          <w:rFonts w:ascii="Times New Roman" w:hAnsi="Times New Roman"/>
          <w:b/>
          <w:i/>
          <w:sz w:val="28"/>
          <w:szCs w:val="28"/>
        </w:rPr>
      </w:pPr>
      <w:r w:rsidRPr="008C361B">
        <w:rPr>
          <w:rFonts w:ascii="Times New Roman" w:hAnsi="Times New Roman"/>
          <w:b/>
          <w:i/>
          <w:sz w:val="28"/>
          <w:szCs w:val="28"/>
        </w:rPr>
        <w:t>Правоприменительная практика организации и проведения государственного контроля (надзора) в сфере труда, расследования несчастных случаев</w:t>
      </w:r>
    </w:p>
    <w:p w:rsidR="00DA27E5" w:rsidRPr="008C361B" w:rsidRDefault="00DA27E5" w:rsidP="00DA27E5">
      <w:pPr>
        <w:spacing w:line="276" w:lineRule="auto"/>
        <w:ind w:firstLine="709"/>
        <w:jc w:val="center"/>
        <w:rPr>
          <w:rFonts w:ascii="Times New Roman" w:hAnsi="Times New Roman"/>
          <w:b/>
          <w:i/>
          <w:sz w:val="28"/>
          <w:szCs w:val="28"/>
        </w:rPr>
      </w:pPr>
    </w:p>
    <w:p w:rsidR="00DA27E5" w:rsidRPr="008C361B" w:rsidRDefault="00DA27E5" w:rsidP="00DA27E5">
      <w:pPr>
        <w:pStyle w:val="ConsPlusNormal"/>
        <w:widowControl/>
        <w:spacing w:line="276" w:lineRule="auto"/>
        <w:ind w:firstLine="709"/>
        <w:jc w:val="both"/>
        <w:rPr>
          <w:rFonts w:ascii="Times New Roman" w:hAnsi="Times New Roman" w:cs="Times New Roman"/>
          <w:sz w:val="28"/>
          <w:szCs w:val="28"/>
        </w:rPr>
      </w:pPr>
      <w:r w:rsidRPr="008C361B">
        <w:rPr>
          <w:rFonts w:ascii="Times New Roman" w:hAnsi="Times New Roman" w:cs="Times New Roman"/>
          <w:sz w:val="28"/>
          <w:szCs w:val="28"/>
        </w:rPr>
        <w:t>Государственной инспекцией труда в  Тверской области в</w:t>
      </w:r>
      <w:r>
        <w:rPr>
          <w:rFonts w:ascii="Times New Roman" w:hAnsi="Times New Roman" w:cs="Times New Roman"/>
          <w:sz w:val="28"/>
          <w:szCs w:val="28"/>
        </w:rPr>
        <w:t xml:space="preserve"> 4</w:t>
      </w:r>
      <w:r w:rsidRPr="008C361B">
        <w:rPr>
          <w:rFonts w:ascii="Times New Roman" w:hAnsi="Times New Roman" w:cs="Times New Roman"/>
          <w:sz w:val="28"/>
          <w:szCs w:val="28"/>
        </w:rPr>
        <w:t xml:space="preserve"> квартале  2017 году в порядке реализации представленных полномочий в отношении юридических лиц и индивидуальных предпри</w:t>
      </w:r>
      <w:r>
        <w:rPr>
          <w:rFonts w:ascii="Times New Roman" w:hAnsi="Times New Roman" w:cs="Times New Roman"/>
          <w:sz w:val="28"/>
          <w:szCs w:val="28"/>
        </w:rPr>
        <w:t>нимателей было проведено  303 провер</w:t>
      </w:r>
      <w:r w:rsidRPr="008C361B">
        <w:rPr>
          <w:rFonts w:ascii="Times New Roman" w:hAnsi="Times New Roman" w:cs="Times New Roman"/>
          <w:sz w:val="28"/>
          <w:szCs w:val="28"/>
        </w:rPr>
        <w:t>к</w:t>
      </w:r>
      <w:r>
        <w:rPr>
          <w:rFonts w:ascii="Times New Roman" w:hAnsi="Times New Roman" w:cs="Times New Roman"/>
          <w:sz w:val="28"/>
          <w:szCs w:val="28"/>
        </w:rPr>
        <w:t>и</w:t>
      </w:r>
      <w:r w:rsidRPr="008C361B">
        <w:rPr>
          <w:rFonts w:ascii="Times New Roman" w:hAnsi="Times New Roman" w:cs="Times New Roman"/>
          <w:sz w:val="28"/>
          <w:szCs w:val="28"/>
        </w:rPr>
        <w:t xml:space="preserve"> по вопросам соблюдения трудового законодательства и иных нормативных правовых актов, содержащих нормы трудового права. При этом возросло количество проверок проведенных во внеплановом порядке -  </w:t>
      </w:r>
      <w:r>
        <w:rPr>
          <w:rFonts w:ascii="Times New Roman" w:hAnsi="Times New Roman" w:cs="Times New Roman"/>
          <w:sz w:val="28"/>
          <w:szCs w:val="28"/>
        </w:rPr>
        <w:t>264 провер</w:t>
      </w:r>
      <w:r w:rsidRPr="008C361B">
        <w:rPr>
          <w:rFonts w:ascii="Times New Roman" w:hAnsi="Times New Roman" w:cs="Times New Roman"/>
          <w:sz w:val="28"/>
          <w:szCs w:val="28"/>
        </w:rPr>
        <w:t>к</w:t>
      </w:r>
      <w:r>
        <w:rPr>
          <w:rFonts w:ascii="Times New Roman" w:hAnsi="Times New Roman" w:cs="Times New Roman"/>
          <w:sz w:val="28"/>
          <w:szCs w:val="28"/>
        </w:rPr>
        <w:t>и</w:t>
      </w:r>
      <w:r w:rsidRPr="008C361B">
        <w:rPr>
          <w:rFonts w:ascii="Times New Roman" w:hAnsi="Times New Roman" w:cs="Times New Roman"/>
          <w:sz w:val="28"/>
          <w:szCs w:val="28"/>
        </w:rPr>
        <w:t>.</w:t>
      </w:r>
    </w:p>
    <w:p w:rsidR="00DA27E5" w:rsidRPr="008C361B" w:rsidRDefault="00DA27E5" w:rsidP="00DA27E5">
      <w:pPr>
        <w:pStyle w:val="Style1"/>
        <w:widowControl/>
        <w:spacing w:line="276" w:lineRule="auto"/>
        <w:ind w:firstLine="709"/>
        <w:rPr>
          <w:rStyle w:val="FontStyle167"/>
          <w:rFonts w:ascii="Times New Roman" w:hAnsi="Times New Roman" w:cs="Times New Roman"/>
          <w:sz w:val="28"/>
          <w:szCs w:val="28"/>
        </w:rPr>
      </w:pPr>
      <w:r w:rsidRPr="008C361B">
        <w:rPr>
          <w:rFonts w:ascii="Times New Roman" w:hAnsi="Times New Roman" w:cs="Times New Roman"/>
          <w:sz w:val="28"/>
          <w:szCs w:val="28"/>
        </w:rPr>
        <w:t xml:space="preserve">Рост </w:t>
      </w:r>
      <w:r w:rsidRPr="008C361B">
        <w:rPr>
          <w:rStyle w:val="FontStyle167"/>
          <w:rFonts w:ascii="Times New Roman" w:hAnsi="Times New Roman" w:cs="Times New Roman"/>
          <w:sz w:val="28"/>
          <w:szCs w:val="28"/>
        </w:rPr>
        <w:t>внеплановых проверок связан с повышением активности граждан в защите своих трудовых прав, в том числе значительный рост проверок спровоцировало ухудшение ситуации с выплатой заработной платы работникам бюджетных учреждений в установленные сроки. В этом росте также играет роль качественное изменение уровня информационной открытости деятельности  государственной инспекции труда, которой способствует появление и развитие электронных сервисов, введение новых законодательных и нормативных правовых актов, касающихся трудовых отношений.</w:t>
      </w:r>
    </w:p>
    <w:p w:rsidR="00DA27E5" w:rsidRPr="008C361B" w:rsidRDefault="00DA27E5" w:rsidP="00DA27E5">
      <w:pPr>
        <w:pStyle w:val="a7"/>
        <w:spacing w:after="0"/>
        <w:ind w:left="0" w:firstLine="709"/>
        <w:jc w:val="both"/>
        <w:rPr>
          <w:rFonts w:ascii="Times New Roman" w:hAnsi="Times New Roman"/>
          <w:sz w:val="28"/>
          <w:szCs w:val="28"/>
        </w:rPr>
      </w:pPr>
      <w:r w:rsidRPr="008C361B">
        <w:rPr>
          <w:rFonts w:ascii="Times New Roman" w:hAnsi="Times New Roman"/>
          <w:sz w:val="28"/>
          <w:szCs w:val="28"/>
        </w:rPr>
        <w:lastRenderedPageBreak/>
        <w:t>В связи с изменением действующего законодательства в части внесения изменений в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продолжается тенденция снижения доли плановых проверок.</w:t>
      </w:r>
    </w:p>
    <w:p w:rsidR="00DA27E5" w:rsidRPr="008C361B" w:rsidRDefault="00DA27E5" w:rsidP="00DA27E5">
      <w:pPr>
        <w:suppressAutoHyphens/>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Из анализа поступивших </w:t>
      </w:r>
      <w:r>
        <w:rPr>
          <w:rFonts w:ascii="Times New Roman" w:hAnsi="Times New Roman"/>
          <w:sz w:val="28"/>
          <w:szCs w:val="28"/>
        </w:rPr>
        <w:t>в 4</w:t>
      </w:r>
      <w:r w:rsidRPr="008C361B">
        <w:rPr>
          <w:rFonts w:ascii="Times New Roman" w:hAnsi="Times New Roman"/>
          <w:sz w:val="28"/>
          <w:szCs w:val="28"/>
        </w:rPr>
        <w:t xml:space="preserve"> квартале 2017 года </w:t>
      </w:r>
      <w:r>
        <w:rPr>
          <w:rFonts w:ascii="Times New Roman" w:hAnsi="Times New Roman"/>
          <w:sz w:val="28"/>
          <w:szCs w:val="28"/>
        </w:rPr>
        <w:t xml:space="preserve">    541 обращений</w:t>
      </w:r>
      <w:r w:rsidRPr="008C361B">
        <w:rPr>
          <w:rFonts w:ascii="Times New Roman" w:hAnsi="Times New Roman"/>
          <w:sz w:val="28"/>
          <w:szCs w:val="28"/>
        </w:rPr>
        <w:t xml:space="preserve"> граждан можно установить наиболее актуальные вопросы, которые возникают при применении работодателями трудового законодательства, это:</w:t>
      </w:r>
    </w:p>
    <w:p w:rsidR="00DA27E5" w:rsidRPr="008C361B" w:rsidRDefault="00DA27E5" w:rsidP="00DA27E5">
      <w:pPr>
        <w:suppressAutoHyphens/>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 невыплата или неполная выплата в установленный срок заработной платы, правильность оплаты труда - </w:t>
      </w:r>
      <w:r>
        <w:rPr>
          <w:rFonts w:ascii="Times New Roman" w:hAnsi="Times New Roman"/>
          <w:sz w:val="28"/>
          <w:szCs w:val="28"/>
        </w:rPr>
        <w:t>357</w:t>
      </w:r>
      <w:r w:rsidRPr="008C361B">
        <w:rPr>
          <w:rFonts w:ascii="Times New Roman" w:hAnsi="Times New Roman"/>
          <w:sz w:val="28"/>
          <w:szCs w:val="28"/>
        </w:rPr>
        <w:t xml:space="preserve"> обращение;</w:t>
      </w:r>
    </w:p>
    <w:p w:rsidR="00DA27E5" w:rsidRPr="008C361B" w:rsidRDefault="00DA27E5" w:rsidP="00DA27E5">
      <w:pPr>
        <w:suppressAutoHyphens/>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 прием на работу, заключение трудового договора, ведение трудовой книжки - </w:t>
      </w:r>
      <w:r>
        <w:rPr>
          <w:rFonts w:ascii="Times New Roman" w:hAnsi="Times New Roman"/>
          <w:sz w:val="28"/>
          <w:szCs w:val="28"/>
        </w:rPr>
        <w:t>157</w:t>
      </w:r>
      <w:r w:rsidRPr="008C361B">
        <w:rPr>
          <w:rFonts w:ascii="Times New Roman" w:hAnsi="Times New Roman"/>
          <w:color w:val="FF0000"/>
          <w:sz w:val="28"/>
          <w:szCs w:val="28"/>
        </w:rPr>
        <w:t xml:space="preserve"> </w:t>
      </w:r>
      <w:r w:rsidRPr="008C361B">
        <w:rPr>
          <w:rFonts w:ascii="Times New Roman" w:hAnsi="Times New Roman"/>
          <w:sz w:val="28"/>
          <w:szCs w:val="28"/>
        </w:rPr>
        <w:t>;</w:t>
      </w:r>
    </w:p>
    <w:p w:rsidR="00DA27E5" w:rsidRPr="008C361B" w:rsidRDefault="00DA27E5" w:rsidP="00DA27E5">
      <w:pPr>
        <w:suppressAutoHyphens/>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 охрана труда, специальная оценка условий труда на рабочих местах, расследования несчастных случаев -  </w:t>
      </w:r>
      <w:r>
        <w:rPr>
          <w:rFonts w:ascii="Times New Roman" w:hAnsi="Times New Roman"/>
          <w:sz w:val="28"/>
          <w:szCs w:val="28"/>
        </w:rPr>
        <w:t>27</w:t>
      </w:r>
      <w:r w:rsidRPr="008C361B">
        <w:rPr>
          <w:rFonts w:ascii="Times New Roman" w:hAnsi="Times New Roman"/>
          <w:color w:val="FF0000"/>
          <w:sz w:val="28"/>
          <w:szCs w:val="28"/>
        </w:rPr>
        <w:t xml:space="preserve"> </w:t>
      </w:r>
      <w:r>
        <w:rPr>
          <w:rFonts w:ascii="Times New Roman" w:hAnsi="Times New Roman"/>
          <w:sz w:val="28"/>
          <w:szCs w:val="28"/>
        </w:rPr>
        <w:t>обращений</w:t>
      </w:r>
      <w:r w:rsidRPr="008C361B">
        <w:rPr>
          <w:rFonts w:ascii="Times New Roman" w:hAnsi="Times New Roman"/>
          <w:sz w:val="28"/>
          <w:szCs w:val="28"/>
        </w:rPr>
        <w:t>.</w:t>
      </w:r>
    </w:p>
    <w:p w:rsidR="00DA27E5" w:rsidRPr="008C361B" w:rsidRDefault="00DA27E5" w:rsidP="00DA27E5">
      <w:pPr>
        <w:pStyle w:val="a6"/>
        <w:spacing w:line="276" w:lineRule="auto"/>
        <w:ind w:firstLine="709"/>
        <w:jc w:val="both"/>
        <w:rPr>
          <w:rStyle w:val="FontStyle167"/>
          <w:rFonts w:ascii="Times New Roman" w:hAnsi="Times New Roman"/>
          <w:sz w:val="28"/>
          <w:szCs w:val="28"/>
          <w:lang w:val="ru-RU"/>
        </w:rPr>
      </w:pPr>
      <w:r w:rsidRPr="008C361B">
        <w:rPr>
          <w:rStyle w:val="FontStyle167"/>
          <w:rFonts w:ascii="Times New Roman" w:hAnsi="Times New Roman"/>
          <w:sz w:val="28"/>
          <w:szCs w:val="28"/>
          <w:lang w:val="ru-RU"/>
        </w:rPr>
        <w:t>В ходе проведенных в</w:t>
      </w:r>
      <w:r>
        <w:rPr>
          <w:rStyle w:val="FontStyle167"/>
          <w:rFonts w:ascii="Times New Roman" w:hAnsi="Times New Roman"/>
          <w:sz w:val="28"/>
          <w:szCs w:val="28"/>
          <w:lang w:val="ru-RU"/>
        </w:rPr>
        <w:t xml:space="preserve"> 4</w:t>
      </w:r>
      <w:r w:rsidRPr="008C361B">
        <w:rPr>
          <w:rStyle w:val="FontStyle167"/>
          <w:rFonts w:ascii="Times New Roman" w:hAnsi="Times New Roman"/>
          <w:sz w:val="28"/>
          <w:szCs w:val="28"/>
          <w:lang w:val="ru-RU"/>
        </w:rPr>
        <w:t xml:space="preserve"> квартале  2017 году всех надзорных мероприятий, в том числе и расследования несчастных случаев на производстве, было выявлено свыше </w:t>
      </w:r>
      <w:r w:rsidRPr="008C361B">
        <w:rPr>
          <w:rStyle w:val="FontStyle167"/>
          <w:rFonts w:ascii="Times New Roman" w:hAnsi="Times New Roman"/>
          <w:color w:val="FF0000"/>
          <w:sz w:val="28"/>
          <w:szCs w:val="28"/>
          <w:lang w:val="ru-RU"/>
        </w:rPr>
        <w:t xml:space="preserve"> </w:t>
      </w:r>
      <w:r>
        <w:rPr>
          <w:rStyle w:val="FontStyle167"/>
          <w:rFonts w:ascii="Times New Roman" w:hAnsi="Times New Roman"/>
          <w:sz w:val="28"/>
          <w:szCs w:val="28"/>
          <w:lang w:val="ru-RU"/>
        </w:rPr>
        <w:t>302</w:t>
      </w:r>
      <w:r w:rsidRPr="008C361B">
        <w:rPr>
          <w:rStyle w:val="FontStyle167"/>
          <w:rFonts w:ascii="Times New Roman" w:hAnsi="Times New Roman"/>
          <w:sz w:val="28"/>
          <w:szCs w:val="28"/>
          <w:lang w:val="ru-RU"/>
        </w:rPr>
        <w:t xml:space="preserve"> нарушений трудового законодательства. </w:t>
      </w:r>
    </w:p>
    <w:p w:rsidR="00DA27E5" w:rsidRPr="008C361B" w:rsidRDefault="00DA27E5" w:rsidP="00DA27E5">
      <w:pPr>
        <w:pStyle w:val="a6"/>
        <w:spacing w:line="276" w:lineRule="auto"/>
        <w:ind w:firstLine="709"/>
        <w:jc w:val="both"/>
        <w:rPr>
          <w:rStyle w:val="FontStyle167"/>
          <w:rFonts w:ascii="Times New Roman" w:hAnsi="Times New Roman"/>
          <w:sz w:val="28"/>
          <w:szCs w:val="28"/>
          <w:lang w:val="ru-RU"/>
        </w:rPr>
      </w:pPr>
      <w:r w:rsidRPr="008C361B">
        <w:rPr>
          <w:rStyle w:val="FontStyle167"/>
          <w:rFonts w:ascii="Times New Roman" w:hAnsi="Times New Roman"/>
          <w:sz w:val="28"/>
          <w:szCs w:val="28"/>
          <w:lang w:val="ru-RU"/>
        </w:rPr>
        <w:t xml:space="preserve">Анализ выявленных нарушений требований трудового законодательства за </w:t>
      </w:r>
      <w:r>
        <w:rPr>
          <w:rStyle w:val="FontStyle167"/>
          <w:rFonts w:ascii="Times New Roman" w:hAnsi="Times New Roman"/>
          <w:sz w:val="28"/>
          <w:szCs w:val="28"/>
          <w:lang w:val="ru-RU"/>
        </w:rPr>
        <w:t>4</w:t>
      </w:r>
      <w:r w:rsidRPr="008C361B">
        <w:rPr>
          <w:rStyle w:val="FontStyle167"/>
          <w:rFonts w:ascii="Times New Roman" w:hAnsi="Times New Roman"/>
          <w:sz w:val="28"/>
          <w:szCs w:val="28"/>
          <w:lang w:val="ru-RU"/>
        </w:rPr>
        <w:t xml:space="preserve"> квартал 2017 года позволяет сделать вывод о том, что наиболее частые нарушения допускаются работодателями по вопросам:</w:t>
      </w:r>
    </w:p>
    <w:p w:rsidR="00DA27E5" w:rsidRPr="008C361B" w:rsidRDefault="00DA27E5" w:rsidP="00DA27E5">
      <w:pPr>
        <w:pStyle w:val="a7"/>
        <w:numPr>
          <w:ilvl w:val="0"/>
          <w:numId w:val="2"/>
        </w:numPr>
        <w:spacing w:after="0"/>
        <w:ind w:left="0" w:firstLine="709"/>
        <w:jc w:val="both"/>
        <w:rPr>
          <w:rFonts w:ascii="Times New Roman" w:hAnsi="Times New Roman"/>
          <w:sz w:val="28"/>
          <w:szCs w:val="28"/>
        </w:rPr>
      </w:pPr>
      <w:r w:rsidRPr="008C361B">
        <w:rPr>
          <w:rFonts w:ascii="Times New Roman" w:hAnsi="Times New Roman"/>
          <w:sz w:val="28"/>
          <w:szCs w:val="28"/>
        </w:rPr>
        <w:t xml:space="preserve"> оплаты и нормирования труда</w:t>
      </w:r>
      <w:r w:rsidRPr="008C361B">
        <w:rPr>
          <w:rFonts w:ascii="Times New Roman" w:hAnsi="Times New Roman"/>
          <w:color w:val="FF0000"/>
          <w:sz w:val="28"/>
          <w:szCs w:val="28"/>
        </w:rPr>
        <w:t xml:space="preserve"> </w:t>
      </w:r>
      <w:r>
        <w:rPr>
          <w:rFonts w:ascii="Times New Roman" w:hAnsi="Times New Roman"/>
          <w:sz w:val="28"/>
          <w:szCs w:val="28"/>
        </w:rPr>
        <w:t>-  64</w:t>
      </w:r>
      <w:r w:rsidRPr="008C361B">
        <w:rPr>
          <w:rFonts w:ascii="Times New Roman" w:hAnsi="Times New Roman"/>
          <w:sz w:val="28"/>
          <w:szCs w:val="28"/>
        </w:rPr>
        <w:t xml:space="preserve">  </w:t>
      </w:r>
      <w:r>
        <w:rPr>
          <w:rFonts w:ascii="Times New Roman" w:hAnsi="Times New Roman"/>
          <w:sz w:val="28"/>
          <w:szCs w:val="28"/>
        </w:rPr>
        <w:t>нарушений</w:t>
      </w:r>
      <w:r w:rsidRPr="008C361B">
        <w:rPr>
          <w:rFonts w:ascii="Times New Roman" w:hAnsi="Times New Roman"/>
          <w:sz w:val="28"/>
          <w:szCs w:val="28"/>
        </w:rPr>
        <w:t>,</w:t>
      </w:r>
    </w:p>
    <w:p w:rsidR="00DA27E5" w:rsidRPr="008C361B" w:rsidRDefault="00DA27E5" w:rsidP="00DA27E5">
      <w:pPr>
        <w:pStyle w:val="a7"/>
        <w:numPr>
          <w:ilvl w:val="0"/>
          <w:numId w:val="2"/>
        </w:numPr>
        <w:spacing w:after="0"/>
        <w:ind w:left="0" w:firstLine="709"/>
        <w:jc w:val="both"/>
        <w:rPr>
          <w:rFonts w:ascii="Times New Roman" w:hAnsi="Times New Roman"/>
          <w:sz w:val="28"/>
          <w:szCs w:val="28"/>
        </w:rPr>
      </w:pPr>
      <w:r w:rsidRPr="008C361B">
        <w:rPr>
          <w:rFonts w:ascii="Times New Roman" w:hAnsi="Times New Roman"/>
          <w:sz w:val="28"/>
          <w:szCs w:val="28"/>
        </w:rPr>
        <w:t xml:space="preserve"> трудовые договора </w:t>
      </w:r>
      <w:r>
        <w:rPr>
          <w:rFonts w:ascii="Times New Roman" w:hAnsi="Times New Roman"/>
          <w:sz w:val="28"/>
          <w:szCs w:val="28"/>
        </w:rPr>
        <w:t xml:space="preserve"> - 2</w:t>
      </w:r>
      <w:r w:rsidRPr="008C361B">
        <w:rPr>
          <w:rFonts w:ascii="Times New Roman" w:hAnsi="Times New Roman"/>
          <w:sz w:val="28"/>
          <w:szCs w:val="28"/>
        </w:rPr>
        <w:t xml:space="preserve">0  нарушений, </w:t>
      </w:r>
    </w:p>
    <w:p w:rsidR="00DA27E5" w:rsidRPr="008C361B" w:rsidRDefault="00DA27E5" w:rsidP="00DA27E5">
      <w:pPr>
        <w:pStyle w:val="a7"/>
        <w:numPr>
          <w:ilvl w:val="0"/>
          <w:numId w:val="2"/>
        </w:numPr>
        <w:spacing w:after="0"/>
        <w:ind w:left="0" w:firstLine="709"/>
        <w:jc w:val="both"/>
        <w:rPr>
          <w:rFonts w:ascii="Times New Roman" w:hAnsi="Times New Roman"/>
          <w:sz w:val="28"/>
          <w:szCs w:val="28"/>
        </w:rPr>
      </w:pPr>
      <w:r w:rsidRPr="008C361B">
        <w:rPr>
          <w:rFonts w:ascii="Times New Roman" w:hAnsi="Times New Roman"/>
          <w:sz w:val="28"/>
          <w:szCs w:val="28"/>
        </w:rPr>
        <w:t>гарантий и компенсаций –</w:t>
      </w:r>
      <w:r>
        <w:rPr>
          <w:rFonts w:ascii="Times New Roman" w:hAnsi="Times New Roman"/>
          <w:sz w:val="28"/>
          <w:szCs w:val="28"/>
        </w:rPr>
        <w:t xml:space="preserve">   2</w:t>
      </w:r>
      <w:r w:rsidRPr="008C361B">
        <w:rPr>
          <w:rFonts w:ascii="Times New Roman" w:hAnsi="Times New Roman"/>
          <w:sz w:val="28"/>
          <w:szCs w:val="28"/>
        </w:rPr>
        <w:t xml:space="preserve"> наруш</w:t>
      </w:r>
      <w:r>
        <w:rPr>
          <w:rFonts w:ascii="Times New Roman" w:hAnsi="Times New Roman"/>
          <w:sz w:val="28"/>
          <w:szCs w:val="28"/>
        </w:rPr>
        <w:t>ения</w:t>
      </w:r>
      <w:r w:rsidRPr="008C361B">
        <w:rPr>
          <w:rFonts w:ascii="Times New Roman" w:hAnsi="Times New Roman"/>
          <w:sz w:val="28"/>
          <w:szCs w:val="28"/>
        </w:rPr>
        <w:t>,</w:t>
      </w:r>
    </w:p>
    <w:p w:rsidR="00DA27E5" w:rsidRPr="008C361B" w:rsidRDefault="00DA27E5" w:rsidP="00DA27E5">
      <w:pPr>
        <w:pStyle w:val="a7"/>
        <w:numPr>
          <w:ilvl w:val="0"/>
          <w:numId w:val="2"/>
        </w:numPr>
        <w:spacing w:after="0"/>
        <w:ind w:left="0" w:firstLine="709"/>
        <w:jc w:val="both"/>
        <w:rPr>
          <w:rFonts w:ascii="Times New Roman" w:hAnsi="Times New Roman"/>
          <w:sz w:val="28"/>
          <w:szCs w:val="28"/>
        </w:rPr>
      </w:pPr>
      <w:r w:rsidRPr="008C361B">
        <w:rPr>
          <w:rFonts w:ascii="Times New Roman" w:hAnsi="Times New Roman"/>
          <w:sz w:val="28"/>
          <w:szCs w:val="28"/>
        </w:rPr>
        <w:t>материальной ответственности сторон</w:t>
      </w:r>
      <w:r>
        <w:rPr>
          <w:rFonts w:ascii="Times New Roman" w:hAnsi="Times New Roman"/>
          <w:sz w:val="28"/>
          <w:szCs w:val="28"/>
        </w:rPr>
        <w:t xml:space="preserve"> –   12</w:t>
      </w:r>
      <w:r w:rsidRPr="008C361B">
        <w:rPr>
          <w:rFonts w:ascii="Times New Roman" w:hAnsi="Times New Roman"/>
          <w:sz w:val="28"/>
          <w:szCs w:val="28"/>
        </w:rPr>
        <w:t xml:space="preserve"> нарушений,</w:t>
      </w:r>
    </w:p>
    <w:p w:rsidR="00DA27E5" w:rsidRPr="00E74C03" w:rsidRDefault="00DA27E5" w:rsidP="00DA27E5">
      <w:pPr>
        <w:pStyle w:val="a7"/>
        <w:numPr>
          <w:ilvl w:val="0"/>
          <w:numId w:val="2"/>
        </w:numPr>
        <w:spacing w:after="0"/>
        <w:ind w:left="0" w:firstLine="709"/>
        <w:jc w:val="both"/>
        <w:rPr>
          <w:rFonts w:ascii="Times New Roman" w:hAnsi="Times New Roman"/>
          <w:sz w:val="28"/>
          <w:szCs w:val="28"/>
        </w:rPr>
      </w:pPr>
      <w:r w:rsidRPr="00E74C03">
        <w:rPr>
          <w:rFonts w:ascii="Times New Roman" w:hAnsi="Times New Roman"/>
          <w:sz w:val="28"/>
          <w:szCs w:val="28"/>
        </w:rPr>
        <w:t xml:space="preserve"> проведения медицинских осмотров работников – 4 нарушения;</w:t>
      </w:r>
    </w:p>
    <w:p w:rsidR="00DA27E5" w:rsidRPr="00E74C03" w:rsidRDefault="00DA27E5" w:rsidP="00DA27E5">
      <w:pPr>
        <w:pStyle w:val="a7"/>
        <w:numPr>
          <w:ilvl w:val="0"/>
          <w:numId w:val="2"/>
        </w:numPr>
        <w:spacing w:after="0"/>
        <w:ind w:left="0" w:firstLine="709"/>
        <w:jc w:val="both"/>
        <w:rPr>
          <w:rFonts w:ascii="Times New Roman" w:hAnsi="Times New Roman"/>
          <w:sz w:val="28"/>
          <w:szCs w:val="28"/>
        </w:rPr>
      </w:pPr>
      <w:r w:rsidRPr="00E74C03">
        <w:rPr>
          <w:rFonts w:ascii="Times New Roman" w:hAnsi="Times New Roman"/>
          <w:sz w:val="28"/>
          <w:szCs w:val="28"/>
        </w:rPr>
        <w:t xml:space="preserve">обучения и инструктирования работников по охране труда – </w:t>
      </w:r>
      <w:r w:rsidRPr="00E74C03">
        <w:rPr>
          <w:rFonts w:ascii="Times New Roman" w:hAnsi="Times New Roman"/>
          <w:sz w:val="28"/>
          <w:szCs w:val="28"/>
        </w:rPr>
        <w:br/>
        <w:t>71 нарушение;</w:t>
      </w:r>
    </w:p>
    <w:p w:rsidR="00DA27E5" w:rsidRPr="00E74C03" w:rsidRDefault="00DA27E5" w:rsidP="00DA27E5">
      <w:pPr>
        <w:pStyle w:val="a7"/>
        <w:numPr>
          <w:ilvl w:val="0"/>
          <w:numId w:val="2"/>
        </w:numPr>
        <w:spacing w:after="0"/>
        <w:ind w:left="0" w:firstLine="709"/>
        <w:jc w:val="both"/>
        <w:rPr>
          <w:rFonts w:ascii="Times New Roman" w:hAnsi="Times New Roman"/>
          <w:sz w:val="28"/>
          <w:szCs w:val="28"/>
        </w:rPr>
      </w:pPr>
      <w:r w:rsidRPr="00E74C03">
        <w:rPr>
          <w:rFonts w:ascii="Times New Roman" w:hAnsi="Times New Roman"/>
          <w:sz w:val="28"/>
          <w:szCs w:val="28"/>
        </w:rPr>
        <w:t>обеспечения работников средствами индивидуальной и коллективной защиты –  43 нарушения;</w:t>
      </w:r>
    </w:p>
    <w:p w:rsidR="00DA27E5" w:rsidRPr="00E74C03" w:rsidRDefault="00DA27E5" w:rsidP="00DA27E5">
      <w:pPr>
        <w:pStyle w:val="a7"/>
        <w:numPr>
          <w:ilvl w:val="0"/>
          <w:numId w:val="2"/>
        </w:numPr>
        <w:spacing w:after="0"/>
        <w:ind w:left="0" w:firstLine="709"/>
        <w:jc w:val="both"/>
        <w:rPr>
          <w:rFonts w:ascii="Times New Roman" w:hAnsi="Times New Roman"/>
          <w:sz w:val="28"/>
          <w:szCs w:val="28"/>
        </w:rPr>
      </w:pPr>
      <w:r w:rsidRPr="00E74C03">
        <w:rPr>
          <w:rFonts w:ascii="Times New Roman" w:hAnsi="Times New Roman"/>
          <w:sz w:val="28"/>
          <w:szCs w:val="28"/>
        </w:rPr>
        <w:t>расследования, оформления и учета несчастных случаев на производстве –  34 нарушения;</w:t>
      </w:r>
    </w:p>
    <w:p w:rsidR="00DA27E5" w:rsidRPr="00E74C03" w:rsidRDefault="00DA27E5" w:rsidP="00DA27E5">
      <w:pPr>
        <w:pStyle w:val="a7"/>
        <w:numPr>
          <w:ilvl w:val="0"/>
          <w:numId w:val="2"/>
        </w:numPr>
        <w:spacing w:after="0"/>
        <w:ind w:left="0" w:firstLine="709"/>
        <w:jc w:val="both"/>
        <w:rPr>
          <w:rFonts w:ascii="Times New Roman" w:hAnsi="Times New Roman"/>
          <w:sz w:val="28"/>
          <w:szCs w:val="28"/>
        </w:rPr>
      </w:pPr>
      <w:r w:rsidRPr="00E74C03">
        <w:rPr>
          <w:rFonts w:ascii="Times New Roman" w:hAnsi="Times New Roman"/>
          <w:sz w:val="28"/>
          <w:szCs w:val="28"/>
        </w:rPr>
        <w:t>соблюдения установленного порядка проведения оценки условий труда на рабочих местах –  14 нарушений;</w:t>
      </w:r>
    </w:p>
    <w:p w:rsidR="00DA27E5" w:rsidRPr="00E74C03" w:rsidRDefault="00DA27E5" w:rsidP="00DA27E5">
      <w:pPr>
        <w:pStyle w:val="a7"/>
        <w:numPr>
          <w:ilvl w:val="0"/>
          <w:numId w:val="2"/>
        </w:numPr>
        <w:spacing w:after="0"/>
        <w:ind w:left="0" w:firstLine="709"/>
        <w:jc w:val="both"/>
        <w:rPr>
          <w:rFonts w:ascii="Times New Roman" w:hAnsi="Times New Roman"/>
          <w:sz w:val="28"/>
          <w:szCs w:val="28"/>
        </w:rPr>
      </w:pPr>
      <w:r w:rsidRPr="00E74C03">
        <w:rPr>
          <w:rFonts w:ascii="Times New Roman" w:hAnsi="Times New Roman"/>
          <w:sz w:val="28"/>
          <w:szCs w:val="28"/>
        </w:rPr>
        <w:t xml:space="preserve">по другим вопросам охраны труда –   42 нарушения.  </w:t>
      </w:r>
    </w:p>
    <w:p w:rsidR="00DA27E5" w:rsidRPr="006B570F" w:rsidRDefault="00DA27E5" w:rsidP="00DA27E5">
      <w:pPr>
        <w:pStyle w:val="a7"/>
        <w:spacing w:after="0"/>
        <w:ind w:left="709"/>
        <w:jc w:val="both"/>
        <w:rPr>
          <w:rFonts w:ascii="Times New Roman" w:hAnsi="Times New Roman"/>
          <w:color w:val="FF0000"/>
          <w:sz w:val="28"/>
          <w:szCs w:val="28"/>
        </w:rPr>
      </w:pPr>
    </w:p>
    <w:p w:rsidR="00DA27E5" w:rsidRPr="006B570F" w:rsidRDefault="00DA27E5" w:rsidP="00DA27E5">
      <w:pPr>
        <w:pStyle w:val="a6"/>
        <w:spacing w:line="276" w:lineRule="auto"/>
        <w:jc w:val="center"/>
        <w:rPr>
          <w:rStyle w:val="FontStyle167"/>
          <w:rFonts w:ascii="Times New Roman" w:hAnsi="Times New Roman"/>
          <w:b/>
          <w:i/>
          <w:color w:val="FF0000"/>
          <w:sz w:val="28"/>
          <w:szCs w:val="28"/>
          <w:lang w:val="ru-RU"/>
        </w:rPr>
      </w:pPr>
    </w:p>
    <w:p w:rsidR="00DA27E5" w:rsidRPr="008C361B" w:rsidRDefault="00DA27E5" w:rsidP="00DA27E5">
      <w:pPr>
        <w:pStyle w:val="a6"/>
        <w:spacing w:line="276" w:lineRule="auto"/>
        <w:jc w:val="center"/>
        <w:rPr>
          <w:rStyle w:val="FontStyle167"/>
          <w:rFonts w:ascii="Times New Roman" w:hAnsi="Times New Roman"/>
          <w:b/>
          <w:i/>
          <w:sz w:val="28"/>
          <w:szCs w:val="28"/>
          <w:lang w:val="ru-RU"/>
        </w:rPr>
      </w:pPr>
      <w:r w:rsidRPr="008C361B">
        <w:rPr>
          <w:rStyle w:val="FontStyle167"/>
          <w:rFonts w:ascii="Times New Roman" w:hAnsi="Times New Roman"/>
          <w:b/>
          <w:i/>
          <w:sz w:val="28"/>
          <w:szCs w:val="28"/>
          <w:lang w:val="ru-RU"/>
        </w:rPr>
        <w:t>Оплата труда</w:t>
      </w:r>
    </w:p>
    <w:p w:rsidR="00DA27E5" w:rsidRPr="008C361B" w:rsidRDefault="00DA27E5" w:rsidP="00DA27E5">
      <w:pPr>
        <w:pStyle w:val="a6"/>
        <w:spacing w:line="276" w:lineRule="auto"/>
        <w:ind w:firstLine="709"/>
        <w:jc w:val="both"/>
        <w:rPr>
          <w:rStyle w:val="FontStyle167"/>
          <w:rFonts w:ascii="Times New Roman" w:hAnsi="Times New Roman"/>
          <w:sz w:val="28"/>
          <w:szCs w:val="28"/>
          <w:lang w:val="ru-RU"/>
        </w:rPr>
      </w:pPr>
      <w:r w:rsidRPr="008C361B">
        <w:rPr>
          <w:rStyle w:val="FontStyle167"/>
          <w:rFonts w:ascii="Times New Roman" w:hAnsi="Times New Roman"/>
          <w:sz w:val="28"/>
          <w:szCs w:val="28"/>
          <w:lang w:val="ru-RU"/>
        </w:rPr>
        <w:lastRenderedPageBreak/>
        <w:t>Исходя из анализа допускаемых в сфере оплаты труда нарушений наиболее распространенными нарушениями являются:</w:t>
      </w:r>
    </w:p>
    <w:p w:rsidR="00DA27E5" w:rsidRPr="008C361B" w:rsidRDefault="00DA27E5" w:rsidP="00DA27E5">
      <w:pPr>
        <w:pStyle w:val="a7"/>
        <w:numPr>
          <w:ilvl w:val="0"/>
          <w:numId w:val="1"/>
        </w:numPr>
        <w:spacing w:after="0"/>
        <w:ind w:left="0" w:firstLine="709"/>
        <w:jc w:val="both"/>
        <w:rPr>
          <w:rFonts w:ascii="Times New Roman" w:hAnsi="Times New Roman"/>
          <w:spacing w:val="-1"/>
          <w:sz w:val="28"/>
          <w:szCs w:val="28"/>
          <w:lang w:eastAsia="ru-RU"/>
        </w:rPr>
      </w:pPr>
      <w:r w:rsidRPr="008C361B">
        <w:rPr>
          <w:rFonts w:ascii="Times New Roman" w:hAnsi="Times New Roman"/>
          <w:spacing w:val="-1"/>
          <w:sz w:val="28"/>
          <w:szCs w:val="28"/>
          <w:lang w:eastAsia="ru-RU"/>
        </w:rPr>
        <w:t xml:space="preserve">невыплата работникам заработной платы в полном размере (нарушение абзаца 5 части 1 статьи 21 ТК РФ); </w:t>
      </w:r>
    </w:p>
    <w:p w:rsidR="00DA27E5" w:rsidRPr="008C361B" w:rsidRDefault="00DA27E5" w:rsidP="00DA27E5">
      <w:pPr>
        <w:pStyle w:val="a7"/>
        <w:numPr>
          <w:ilvl w:val="0"/>
          <w:numId w:val="1"/>
        </w:numPr>
        <w:spacing w:after="0"/>
        <w:ind w:left="0" w:firstLine="709"/>
        <w:jc w:val="both"/>
        <w:rPr>
          <w:rFonts w:ascii="Times New Roman" w:hAnsi="Times New Roman"/>
          <w:spacing w:val="-1"/>
          <w:sz w:val="28"/>
          <w:szCs w:val="28"/>
          <w:lang w:eastAsia="ru-RU"/>
        </w:rPr>
      </w:pPr>
      <w:r w:rsidRPr="008C361B">
        <w:rPr>
          <w:rFonts w:ascii="Times New Roman" w:hAnsi="Times New Roman"/>
          <w:spacing w:val="-1"/>
          <w:sz w:val="28"/>
          <w:szCs w:val="28"/>
          <w:lang w:eastAsia="ru-RU"/>
        </w:rPr>
        <w:t>нарушение сроков выплаты заработной платы (нарушение статьи 136 ТК РФ);</w:t>
      </w:r>
    </w:p>
    <w:p w:rsidR="00DA27E5" w:rsidRPr="008C361B" w:rsidRDefault="00DA27E5" w:rsidP="00DA27E5">
      <w:pPr>
        <w:pStyle w:val="a7"/>
        <w:numPr>
          <w:ilvl w:val="0"/>
          <w:numId w:val="1"/>
        </w:numPr>
        <w:spacing w:after="0"/>
        <w:ind w:left="0" w:firstLine="709"/>
        <w:jc w:val="both"/>
        <w:rPr>
          <w:rFonts w:ascii="Times New Roman" w:hAnsi="Times New Roman"/>
          <w:spacing w:val="-1"/>
          <w:sz w:val="28"/>
          <w:szCs w:val="28"/>
          <w:lang w:eastAsia="ru-RU"/>
        </w:rPr>
      </w:pPr>
      <w:r w:rsidRPr="008C361B">
        <w:rPr>
          <w:rFonts w:ascii="Times New Roman" w:hAnsi="Times New Roman"/>
          <w:spacing w:val="-1"/>
          <w:sz w:val="28"/>
          <w:szCs w:val="28"/>
          <w:lang w:eastAsia="ru-RU"/>
        </w:rPr>
        <w:t xml:space="preserve">невыплата причитающихся средств при увольнении работника (нарушение статьи 140 ТК РФ); </w:t>
      </w:r>
    </w:p>
    <w:p w:rsidR="00DA27E5" w:rsidRPr="008C361B" w:rsidRDefault="00DA27E5" w:rsidP="00DA27E5">
      <w:pPr>
        <w:pStyle w:val="a7"/>
        <w:numPr>
          <w:ilvl w:val="0"/>
          <w:numId w:val="1"/>
        </w:numPr>
        <w:spacing w:after="0"/>
        <w:ind w:left="0" w:firstLine="709"/>
        <w:jc w:val="both"/>
        <w:rPr>
          <w:rFonts w:ascii="Times New Roman" w:hAnsi="Times New Roman"/>
          <w:spacing w:val="-1"/>
          <w:sz w:val="28"/>
          <w:szCs w:val="28"/>
          <w:lang w:eastAsia="ru-RU"/>
        </w:rPr>
      </w:pPr>
      <w:r w:rsidRPr="008C361B">
        <w:rPr>
          <w:rFonts w:ascii="Times New Roman" w:hAnsi="Times New Roman"/>
          <w:spacing w:val="-1"/>
          <w:sz w:val="28"/>
          <w:szCs w:val="28"/>
          <w:lang w:eastAsia="ru-RU"/>
        </w:rPr>
        <w:t xml:space="preserve">нарушение сроков оплаты отпуска (нарушение статьи 136 ТК РФ); </w:t>
      </w:r>
    </w:p>
    <w:p w:rsidR="00DA27E5" w:rsidRPr="008C361B" w:rsidRDefault="00DA27E5" w:rsidP="00DA27E5">
      <w:pPr>
        <w:pStyle w:val="a7"/>
        <w:numPr>
          <w:ilvl w:val="0"/>
          <w:numId w:val="1"/>
        </w:numPr>
        <w:spacing w:after="0"/>
        <w:ind w:left="0" w:firstLine="709"/>
        <w:jc w:val="both"/>
        <w:rPr>
          <w:rFonts w:ascii="Times New Roman" w:hAnsi="Times New Roman"/>
          <w:b/>
          <w:i/>
          <w:sz w:val="28"/>
          <w:szCs w:val="28"/>
          <w:lang w:eastAsia="ru-RU"/>
        </w:rPr>
      </w:pPr>
      <w:r w:rsidRPr="008C361B">
        <w:rPr>
          <w:rFonts w:ascii="Times New Roman" w:hAnsi="Times New Roman"/>
          <w:spacing w:val="-1"/>
          <w:sz w:val="28"/>
          <w:szCs w:val="28"/>
          <w:lang w:eastAsia="ru-RU"/>
        </w:rPr>
        <w:t>отсутствие повышенной оплаты труда за работу во вредных и (или) опасных условиях труда и в местностях с особыми климатическими условиями (нарушение статей 146, 147, 148, 315, 316, 317 ТК РФ).</w:t>
      </w:r>
    </w:p>
    <w:p w:rsidR="00DA27E5" w:rsidRPr="008C361B" w:rsidRDefault="00DA27E5" w:rsidP="00DA27E5">
      <w:pPr>
        <w:pStyle w:val="a7"/>
        <w:spacing w:after="0"/>
        <w:ind w:left="0"/>
        <w:jc w:val="both"/>
        <w:rPr>
          <w:rFonts w:ascii="Times New Roman" w:hAnsi="Times New Roman"/>
          <w:spacing w:val="-1"/>
          <w:sz w:val="28"/>
          <w:szCs w:val="28"/>
          <w:lang w:eastAsia="ru-RU"/>
        </w:rPr>
      </w:pPr>
      <w:r>
        <w:rPr>
          <w:rFonts w:ascii="Times New Roman" w:hAnsi="Times New Roman"/>
          <w:spacing w:val="-1"/>
          <w:sz w:val="28"/>
          <w:szCs w:val="28"/>
          <w:lang w:eastAsia="ru-RU"/>
        </w:rPr>
        <w:t xml:space="preserve">          За 4</w:t>
      </w:r>
      <w:r w:rsidRPr="008C361B">
        <w:rPr>
          <w:rFonts w:ascii="Times New Roman" w:hAnsi="Times New Roman"/>
          <w:spacing w:val="-1"/>
          <w:sz w:val="28"/>
          <w:szCs w:val="28"/>
          <w:lang w:eastAsia="ru-RU"/>
        </w:rPr>
        <w:t xml:space="preserve"> квартал 2017 года в результате выданных государственными инспекторами труда  предп</w:t>
      </w:r>
      <w:r>
        <w:rPr>
          <w:rFonts w:ascii="Times New Roman" w:hAnsi="Times New Roman"/>
          <w:spacing w:val="-1"/>
          <w:sz w:val="28"/>
          <w:szCs w:val="28"/>
          <w:lang w:eastAsia="ru-RU"/>
        </w:rPr>
        <w:t>исаний  1199</w:t>
      </w:r>
      <w:r w:rsidRPr="008C361B">
        <w:rPr>
          <w:rFonts w:ascii="Times New Roman" w:hAnsi="Times New Roman"/>
          <w:spacing w:val="-1"/>
          <w:sz w:val="28"/>
          <w:szCs w:val="28"/>
          <w:lang w:eastAsia="ru-RU"/>
        </w:rPr>
        <w:t xml:space="preserve"> чел. выплачена задержанная</w:t>
      </w:r>
      <w:r>
        <w:rPr>
          <w:rFonts w:ascii="Times New Roman" w:hAnsi="Times New Roman"/>
          <w:spacing w:val="-1"/>
          <w:sz w:val="28"/>
          <w:szCs w:val="28"/>
          <w:lang w:eastAsia="ru-RU"/>
        </w:rPr>
        <w:t xml:space="preserve"> заработная плата на сумму  37047,25</w:t>
      </w:r>
      <w:r w:rsidRPr="008C361B">
        <w:rPr>
          <w:rFonts w:ascii="Times New Roman" w:hAnsi="Times New Roman"/>
          <w:spacing w:val="-1"/>
          <w:sz w:val="28"/>
          <w:szCs w:val="28"/>
          <w:lang w:eastAsia="ru-RU"/>
        </w:rPr>
        <w:t xml:space="preserve">  тыс. рублей.</w:t>
      </w:r>
    </w:p>
    <w:p w:rsidR="00DA27E5" w:rsidRPr="008C361B" w:rsidRDefault="00DA27E5" w:rsidP="00DA27E5">
      <w:pPr>
        <w:pStyle w:val="a7"/>
        <w:spacing w:after="0"/>
        <w:ind w:left="0"/>
        <w:jc w:val="both"/>
        <w:rPr>
          <w:rFonts w:ascii="Times New Roman" w:hAnsi="Times New Roman"/>
          <w:b/>
          <w:i/>
          <w:sz w:val="28"/>
          <w:szCs w:val="28"/>
          <w:lang w:eastAsia="ru-RU"/>
        </w:rPr>
      </w:pPr>
      <w:r>
        <w:rPr>
          <w:rFonts w:ascii="Times New Roman" w:hAnsi="Times New Roman"/>
          <w:spacing w:val="-1"/>
          <w:sz w:val="28"/>
          <w:szCs w:val="28"/>
          <w:lang w:eastAsia="ru-RU"/>
        </w:rPr>
        <w:t xml:space="preserve">        Установлено, что  2</w:t>
      </w:r>
      <w:r w:rsidRPr="008C361B">
        <w:rPr>
          <w:rFonts w:ascii="Times New Roman" w:hAnsi="Times New Roman"/>
          <w:spacing w:val="-1"/>
          <w:sz w:val="28"/>
          <w:szCs w:val="28"/>
          <w:lang w:eastAsia="ru-RU"/>
        </w:rPr>
        <w:t xml:space="preserve"> работникам  заработная плата выплачивалась ниже установленного МРОТ. Согласно выданным предписаниям работодатели  произвели  работникам допл</w:t>
      </w:r>
      <w:r>
        <w:rPr>
          <w:rFonts w:ascii="Times New Roman" w:hAnsi="Times New Roman"/>
          <w:spacing w:val="-1"/>
          <w:sz w:val="28"/>
          <w:szCs w:val="28"/>
          <w:lang w:eastAsia="ru-RU"/>
        </w:rPr>
        <w:t>аты до МРОТ на общую сумму 12,4</w:t>
      </w:r>
      <w:r w:rsidRPr="008C361B">
        <w:rPr>
          <w:rFonts w:ascii="Times New Roman" w:hAnsi="Times New Roman"/>
          <w:spacing w:val="-1"/>
          <w:sz w:val="28"/>
          <w:szCs w:val="28"/>
          <w:lang w:eastAsia="ru-RU"/>
        </w:rPr>
        <w:t xml:space="preserve"> тыс. рублей.</w:t>
      </w:r>
    </w:p>
    <w:p w:rsidR="00DA27E5" w:rsidRPr="008C361B" w:rsidRDefault="00DA27E5" w:rsidP="00DA27E5">
      <w:pPr>
        <w:pStyle w:val="a7"/>
        <w:spacing w:after="0"/>
        <w:ind w:left="709"/>
        <w:jc w:val="both"/>
        <w:rPr>
          <w:rFonts w:ascii="Times New Roman" w:hAnsi="Times New Roman"/>
          <w:b/>
          <w:i/>
          <w:sz w:val="28"/>
          <w:szCs w:val="28"/>
          <w:lang w:eastAsia="ru-RU"/>
        </w:rPr>
      </w:pPr>
    </w:p>
    <w:p w:rsidR="00DA27E5" w:rsidRPr="008C361B" w:rsidRDefault="00DA27E5" w:rsidP="00DA27E5">
      <w:pPr>
        <w:pStyle w:val="a7"/>
        <w:spacing w:after="0"/>
        <w:ind w:left="0"/>
        <w:jc w:val="center"/>
        <w:rPr>
          <w:rFonts w:ascii="Times New Roman" w:hAnsi="Times New Roman"/>
          <w:b/>
          <w:i/>
          <w:spacing w:val="-1"/>
          <w:sz w:val="28"/>
          <w:szCs w:val="28"/>
          <w:lang w:eastAsia="ru-RU"/>
        </w:rPr>
      </w:pPr>
      <w:r w:rsidRPr="008C361B">
        <w:rPr>
          <w:rFonts w:ascii="Times New Roman" w:hAnsi="Times New Roman"/>
          <w:b/>
          <w:i/>
          <w:spacing w:val="-1"/>
          <w:sz w:val="28"/>
          <w:szCs w:val="28"/>
          <w:lang w:eastAsia="ru-RU"/>
        </w:rPr>
        <w:t>Легализация трудовых отношений</w:t>
      </w:r>
    </w:p>
    <w:p w:rsidR="00DA27E5" w:rsidRPr="008C361B" w:rsidRDefault="00DA27E5" w:rsidP="00DA27E5">
      <w:pPr>
        <w:pStyle w:val="a7"/>
        <w:spacing w:after="0"/>
        <w:ind w:left="0"/>
        <w:jc w:val="center"/>
        <w:rPr>
          <w:rFonts w:ascii="Times New Roman" w:hAnsi="Times New Roman"/>
          <w:b/>
          <w:i/>
          <w:spacing w:val="-1"/>
          <w:sz w:val="28"/>
          <w:szCs w:val="28"/>
          <w:lang w:eastAsia="ru-RU"/>
        </w:rPr>
      </w:pP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Результаты надзорной деятельности государственных инспекций труда в</w:t>
      </w:r>
      <w:r>
        <w:rPr>
          <w:rFonts w:ascii="Times New Roman" w:hAnsi="Times New Roman"/>
          <w:sz w:val="28"/>
          <w:szCs w:val="28"/>
        </w:rPr>
        <w:t xml:space="preserve">  4 </w:t>
      </w:r>
      <w:r w:rsidRPr="008C361B">
        <w:rPr>
          <w:rFonts w:ascii="Times New Roman" w:hAnsi="Times New Roman"/>
          <w:sz w:val="28"/>
          <w:szCs w:val="28"/>
        </w:rPr>
        <w:t xml:space="preserve"> квартале 2017 года также свидетельствуют о том, что наиболее частыми нарушениями трудового законодательства, допускаемыми работодателями, продолжает оставаться и ненадлежащее оформление трудовых отношений с работниками либо уклонение от их оформления совсем. </w:t>
      </w:r>
    </w:p>
    <w:p w:rsidR="00DA27E5" w:rsidRPr="008C361B" w:rsidRDefault="00DA27E5" w:rsidP="00DA27E5">
      <w:pPr>
        <w:widowControl w:val="0"/>
        <w:autoSpaceDE w:val="0"/>
        <w:autoSpaceDN w:val="0"/>
        <w:adjustRightInd w:val="0"/>
        <w:spacing w:line="276" w:lineRule="auto"/>
        <w:ind w:firstLine="709"/>
        <w:jc w:val="both"/>
        <w:rPr>
          <w:rFonts w:ascii="Times New Roman" w:hAnsi="Times New Roman"/>
          <w:sz w:val="28"/>
          <w:szCs w:val="28"/>
        </w:rPr>
      </w:pPr>
      <w:r w:rsidRPr="008C361B">
        <w:rPr>
          <w:rFonts w:ascii="Times New Roman" w:hAnsi="Times New Roman"/>
          <w:sz w:val="28"/>
          <w:szCs w:val="28"/>
        </w:rPr>
        <w:t>Так государственной инспекцией труда была организована работа по организации и проведению внеплановых проверок соблюдения требований трудового законодательства и иных нормативных правовых актов, содержащих нормы трудового права, в хозяйствующих субъектах, в целях легализации трудовых отношений.</w:t>
      </w:r>
    </w:p>
    <w:p w:rsidR="00DA27E5"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В ходе проведения проверок по требованию государственных инспекторов труда работодателями было в</w:t>
      </w:r>
      <w:r>
        <w:rPr>
          <w:rFonts w:ascii="Times New Roman" w:hAnsi="Times New Roman"/>
          <w:sz w:val="28"/>
          <w:szCs w:val="28"/>
        </w:rPr>
        <w:t xml:space="preserve"> 4 </w:t>
      </w:r>
      <w:r w:rsidRPr="008C361B">
        <w:rPr>
          <w:rFonts w:ascii="Times New Roman" w:hAnsi="Times New Roman"/>
          <w:sz w:val="28"/>
          <w:szCs w:val="28"/>
        </w:rPr>
        <w:t xml:space="preserve"> квартале 2017 года оформлено </w:t>
      </w:r>
      <w:r>
        <w:rPr>
          <w:rFonts w:ascii="Times New Roman" w:hAnsi="Times New Roman"/>
          <w:sz w:val="28"/>
          <w:szCs w:val="28"/>
        </w:rPr>
        <w:t>22</w:t>
      </w:r>
      <w:r w:rsidRPr="008C361B">
        <w:rPr>
          <w:rFonts w:ascii="Times New Roman" w:hAnsi="Times New Roman"/>
          <w:sz w:val="28"/>
          <w:szCs w:val="28"/>
        </w:rPr>
        <w:t xml:space="preserve"> дополнительных соглашений к  трудовым договорам</w:t>
      </w:r>
      <w:r>
        <w:rPr>
          <w:rFonts w:ascii="Times New Roman" w:hAnsi="Times New Roman"/>
          <w:sz w:val="28"/>
          <w:szCs w:val="28"/>
        </w:rPr>
        <w:t>.</w:t>
      </w:r>
    </w:p>
    <w:p w:rsidR="00DA27E5" w:rsidRPr="008C361B" w:rsidRDefault="00DA27E5" w:rsidP="00DA27E5">
      <w:pPr>
        <w:spacing w:line="276" w:lineRule="auto"/>
        <w:ind w:firstLine="709"/>
        <w:jc w:val="both"/>
        <w:rPr>
          <w:rFonts w:ascii="Times New Roman" w:hAnsi="Times New Roman"/>
          <w:color w:val="FF0000"/>
          <w:sz w:val="28"/>
          <w:szCs w:val="28"/>
        </w:rPr>
      </w:pPr>
      <w:r w:rsidRPr="008C361B">
        <w:rPr>
          <w:rFonts w:ascii="Times New Roman" w:hAnsi="Times New Roman"/>
          <w:sz w:val="28"/>
          <w:szCs w:val="28"/>
        </w:rPr>
        <w:t xml:space="preserve"> </w:t>
      </w:r>
    </w:p>
    <w:p w:rsidR="00DA27E5" w:rsidRPr="008C361B" w:rsidRDefault="00DA27E5" w:rsidP="00DA27E5">
      <w:pPr>
        <w:spacing w:line="276" w:lineRule="auto"/>
        <w:jc w:val="center"/>
        <w:rPr>
          <w:rFonts w:ascii="Times New Roman" w:hAnsi="Times New Roman"/>
          <w:b/>
          <w:i/>
          <w:sz w:val="28"/>
          <w:szCs w:val="28"/>
        </w:rPr>
      </w:pPr>
      <w:r w:rsidRPr="008C361B">
        <w:rPr>
          <w:rFonts w:ascii="Times New Roman" w:hAnsi="Times New Roman"/>
          <w:b/>
          <w:i/>
          <w:sz w:val="28"/>
          <w:szCs w:val="28"/>
        </w:rPr>
        <w:t>Трудовой договор</w:t>
      </w:r>
    </w:p>
    <w:p w:rsidR="00DA27E5" w:rsidRPr="008C361B" w:rsidRDefault="00DA27E5" w:rsidP="00DA27E5">
      <w:pPr>
        <w:spacing w:line="276" w:lineRule="auto"/>
        <w:jc w:val="center"/>
        <w:rPr>
          <w:rFonts w:ascii="Times New Roman" w:hAnsi="Times New Roman"/>
          <w:b/>
          <w:i/>
          <w:sz w:val="28"/>
          <w:szCs w:val="28"/>
        </w:rPr>
      </w:pPr>
    </w:p>
    <w:p w:rsidR="00DA27E5" w:rsidRPr="008C361B" w:rsidRDefault="00DA27E5" w:rsidP="00DA27E5">
      <w:pPr>
        <w:tabs>
          <w:tab w:val="left" w:pos="720"/>
          <w:tab w:val="left" w:pos="864"/>
          <w:tab w:val="left" w:pos="2160"/>
          <w:tab w:val="left" w:pos="2592"/>
          <w:tab w:val="left" w:pos="3312"/>
        </w:tabs>
        <w:autoSpaceDN w:val="0"/>
        <w:spacing w:line="276" w:lineRule="auto"/>
        <w:ind w:firstLine="709"/>
        <w:jc w:val="both"/>
        <w:textAlignment w:val="baseline"/>
        <w:rPr>
          <w:rFonts w:ascii="Times New Roman" w:hAnsi="Times New Roman"/>
          <w:sz w:val="28"/>
          <w:szCs w:val="28"/>
        </w:rPr>
      </w:pPr>
      <w:r w:rsidRPr="008C361B">
        <w:rPr>
          <w:rFonts w:ascii="Times New Roman" w:hAnsi="Times New Roman"/>
          <w:sz w:val="28"/>
          <w:szCs w:val="28"/>
        </w:rPr>
        <w:lastRenderedPageBreak/>
        <w:t>Наиболее распространенными нарушениями норм трудового законодательства, регулирующими порядок оформления и расторжения трудовых договоров, являются нарушения требований:</w:t>
      </w:r>
    </w:p>
    <w:p w:rsidR="00DA27E5" w:rsidRPr="008C361B" w:rsidRDefault="00DA27E5" w:rsidP="00DA27E5">
      <w:pPr>
        <w:pStyle w:val="a7"/>
        <w:numPr>
          <w:ilvl w:val="0"/>
          <w:numId w:val="1"/>
        </w:numPr>
        <w:suppressAutoHyphens/>
        <w:spacing w:after="0"/>
        <w:ind w:left="0" w:firstLine="709"/>
        <w:jc w:val="both"/>
        <w:rPr>
          <w:rFonts w:ascii="Times New Roman" w:hAnsi="Times New Roman"/>
          <w:sz w:val="28"/>
          <w:szCs w:val="28"/>
        </w:rPr>
      </w:pPr>
      <w:r w:rsidRPr="008C361B">
        <w:rPr>
          <w:rFonts w:ascii="Times New Roman" w:hAnsi="Times New Roman"/>
          <w:sz w:val="28"/>
          <w:szCs w:val="28"/>
        </w:rPr>
        <w:t>части 2 статьи 57 ТК РФ (отсутствие в трудовых договорах обязательных условий (оплаты труда, включая надбавки за непрерывный трудовой стаж и другие стимулирующие и компенсирующие надбавки, определения режима труда и отдыха, даты начала работы, идентификационного номера налогоплательщика, срока действия трудового договора и др.);</w:t>
      </w:r>
    </w:p>
    <w:p w:rsidR="00DA27E5" w:rsidRPr="008C361B" w:rsidRDefault="00DA27E5" w:rsidP="00DA27E5">
      <w:pPr>
        <w:pStyle w:val="a7"/>
        <w:numPr>
          <w:ilvl w:val="0"/>
          <w:numId w:val="1"/>
        </w:numPr>
        <w:suppressAutoHyphens/>
        <w:spacing w:after="0"/>
        <w:ind w:left="0" w:firstLine="709"/>
        <w:jc w:val="both"/>
        <w:rPr>
          <w:rFonts w:ascii="Times New Roman" w:hAnsi="Times New Roman"/>
          <w:i/>
          <w:sz w:val="28"/>
          <w:szCs w:val="28"/>
        </w:rPr>
      </w:pPr>
      <w:r w:rsidRPr="008C361B">
        <w:rPr>
          <w:rFonts w:ascii="Times New Roman" w:hAnsi="Times New Roman"/>
          <w:sz w:val="28"/>
          <w:szCs w:val="28"/>
        </w:rPr>
        <w:t>части 4 статьи 57 ТК РФ (внесение в трудовой договор условий, ухудшающих положение работника по сравнению с трудовым законодательством);</w:t>
      </w:r>
    </w:p>
    <w:p w:rsidR="00DA27E5" w:rsidRPr="008C361B" w:rsidRDefault="00DA27E5" w:rsidP="00DA27E5">
      <w:pPr>
        <w:pStyle w:val="a7"/>
        <w:numPr>
          <w:ilvl w:val="0"/>
          <w:numId w:val="1"/>
        </w:numPr>
        <w:suppressAutoHyphens/>
        <w:spacing w:after="0"/>
        <w:ind w:left="0" w:firstLine="709"/>
        <w:jc w:val="both"/>
        <w:rPr>
          <w:rFonts w:ascii="Times New Roman" w:hAnsi="Times New Roman"/>
          <w:sz w:val="28"/>
          <w:szCs w:val="28"/>
        </w:rPr>
      </w:pPr>
      <w:r w:rsidRPr="008C361B">
        <w:rPr>
          <w:rFonts w:ascii="Times New Roman" w:hAnsi="Times New Roman"/>
          <w:sz w:val="28"/>
          <w:szCs w:val="28"/>
          <w:lang w:eastAsia="ar-SA"/>
        </w:rPr>
        <w:t xml:space="preserve">части 2 статьи 58 </w:t>
      </w:r>
      <w:r w:rsidRPr="008C361B">
        <w:rPr>
          <w:rFonts w:ascii="Times New Roman" w:hAnsi="Times New Roman"/>
          <w:sz w:val="28"/>
          <w:szCs w:val="28"/>
        </w:rPr>
        <w:t>ТК РФ (заключение срочных трудовых договоров без достаточных правовых оснований);</w:t>
      </w:r>
    </w:p>
    <w:p w:rsidR="00DA27E5" w:rsidRPr="008C361B" w:rsidRDefault="00DA27E5" w:rsidP="00DA27E5">
      <w:pPr>
        <w:pStyle w:val="a7"/>
        <w:numPr>
          <w:ilvl w:val="0"/>
          <w:numId w:val="1"/>
        </w:numPr>
        <w:suppressAutoHyphens/>
        <w:spacing w:after="0"/>
        <w:ind w:left="0" w:firstLine="709"/>
        <w:jc w:val="both"/>
        <w:rPr>
          <w:rFonts w:ascii="Times New Roman" w:hAnsi="Times New Roman"/>
          <w:sz w:val="28"/>
          <w:szCs w:val="28"/>
        </w:rPr>
      </w:pPr>
      <w:r w:rsidRPr="008C361B">
        <w:rPr>
          <w:rFonts w:ascii="Times New Roman" w:hAnsi="Times New Roman"/>
          <w:sz w:val="28"/>
          <w:szCs w:val="28"/>
        </w:rPr>
        <w:t>статьи 67 ТК РФ (не оформление с работниками трудовых договоров в письменном виде, отсутствие на экземпляре трудового договора, хранящегося у работодателя, подписи работника);</w:t>
      </w:r>
    </w:p>
    <w:p w:rsidR="00DA27E5" w:rsidRPr="008C361B" w:rsidRDefault="00DA27E5" w:rsidP="00DA27E5">
      <w:pPr>
        <w:pStyle w:val="a7"/>
        <w:numPr>
          <w:ilvl w:val="0"/>
          <w:numId w:val="1"/>
        </w:numPr>
        <w:suppressAutoHyphens/>
        <w:spacing w:after="0"/>
        <w:ind w:left="0" w:firstLine="709"/>
        <w:jc w:val="both"/>
        <w:rPr>
          <w:rFonts w:ascii="Times New Roman" w:hAnsi="Times New Roman"/>
          <w:sz w:val="28"/>
          <w:szCs w:val="28"/>
        </w:rPr>
      </w:pPr>
      <w:r w:rsidRPr="008C361B">
        <w:rPr>
          <w:rFonts w:ascii="Times New Roman" w:hAnsi="Times New Roman"/>
          <w:sz w:val="28"/>
          <w:szCs w:val="28"/>
        </w:rPr>
        <w:t xml:space="preserve">статьи 79 ТК РФ (расторжение трудового договора без предупреждения работников за три дня до окончания срока действия срочного трудового договора); </w:t>
      </w:r>
    </w:p>
    <w:p w:rsidR="00DA27E5" w:rsidRPr="008C361B" w:rsidRDefault="00DA27E5" w:rsidP="00DA27E5">
      <w:pPr>
        <w:pStyle w:val="a7"/>
        <w:numPr>
          <w:ilvl w:val="0"/>
          <w:numId w:val="1"/>
        </w:numPr>
        <w:suppressAutoHyphens/>
        <w:spacing w:after="0"/>
        <w:ind w:left="0" w:firstLine="709"/>
        <w:jc w:val="both"/>
        <w:rPr>
          <w:rFonts w:ascii="Times New Roman" w:hAnsi="Times New Roman"/>
          <w:sz w:val="28"/>
          <w:szCs w:val="28"/>
        </w:rPr>
      </w:pPr>
      <w:r w:rsidRPr="008C361B">
        <w:rPr>
          <w:rFonts w:ascii="Times New Roman" w:hAnsi="Times New Roman"/>
          <w:sz w:val="28"/>
          <w:szCs w:val="28"/>
        </w:rPr>
        <w:t>статей 86, 87 ТК РФ (отсутствие регламентированного порядка хранения и использования персональных данных работников);</w:t>
      </w:r>
    </w:p>
    <w:p w:rsidR="00DA27E5" w:rsidRPr="008C361B" w:rsidRDefault="00DA27E5" w:rsidP="00DA27E5">
      <w:pPr>
        <w:pStyle w:val="a7"/>
        <w:numPr>
          <w:ilvl w:val="0"/>
          <w:numId w:val="1"/>
        </w:numPr>
        <w:suppressAutoHyphens/>
        <w:spacing w:after="0"/>
        <w:ind w:left="0" w:firstLine="709"/>
        <w:jc w:val="both"/>
        <w:rPr>
          <w:rFonts w:ascii="Times New Roman" w:hAnsi="Times New Roman"/>
          <w:sz w:val="28"/>
          <w:szCs w:val="28"/>
        </w:rPr>
      </w:pPr>
      <w:r w:rsidRPr="008C361B">
        <w:rPr>
          <w:rFonts w:ascii="Times New Roman" w:hAnsi="Times New Roman"/>
          <w:sz w:val="28"/>
          <w:szCs w:val="28"/>
        </w:rPr>
        <w:t>части 4 статьи 84.1 ТК РФ (невыдача трудовых книжек работникам в день прекращения с ними трудового договора, не направление работникам уведомления о необходимости явиться для получения трудовой книжки либо получения согласия на отправление ее по почте);</w:t>
      </w:r>
    </w:p>
    <w:p w:rsidR="00DA27E5" w:rsidRPr="008C361B" w:rsidRDefault="00DA27E5" w:rsidP="00DA27E5">
      <w:pPr>
        <w:pStyle w:val="a7"/>
        <w:numPr>
          <w:ilvl w:val="0"/>
          <w:numId w:val="1"/>
        </w:numPr>
        <w:suppressAutoHyphens/>
        <w:spacing w:after="0"/>
        <w:ind w:left="0" w:firstLine="709"/>
        <w:jc w:val="both"/>
        <w:rPr>
          <w:rFonts w:ascii="Times New Roman" w:hAnsi="Times New Roman"/>
          <w:sz w:val="28"/>
          <w:szCs w:val="28"/>
        </w:rPr>
      </w:pPr>
      <w:r w:rsidRPr="008C361B">
        <w:rPr>
          <w:rFonts w:ascii="Times New Roman" w:hAnsi="Times New Roman"/>
          <w:sz w:val="28"/>
          <w:szCs w:val="28"/>
        </w:rPr>
        <w:t>статьи 137 ТК РФ (включение в заключаемые с работниками трудовые договора условий, не соответствующих положениям трудового законодательства: условия о взыскании с работников штрафов в случае совершения ими прогулов, за разглашение сведений, составляющих коммерческую тайну, за неисполнение приказов, распоряжений, указаний работодателя и непосредственного руководителя, за несоблюдение трудовой дисциплины и правил внутреннего трудового распорядка, за досрочное расторжение трудового по инициативе работника, за досрочное расторжение трудового договора при переходе на работу в другую организацию);</w:t>
      </w:r>
    </w:p>
    <w:p w:rsidR="00DA27E5" w:rsidRPr="008C361B" w:rsidRDefault="00DA27E5" w:rsidP="00DA27E5">
      <w:pPr>
        <w:pStyle w:val="a7"/>
        <w:numPr>
          <w:ilvl w:val="0"/>
          <w:numId w:val="1"/>
        </w:numPr>
        <w:suppressAutoHyphens/>
        <w:spacing w:after="0"/>
        <w:ind w:left="0" w:firstLine="709"/>
        <w:jc w:val="both"/>
        <w:rPr>
          <w:rFonts w:ascii="Times New Roman" w:hAnsi="Times New Roman"/>
          <w:sz w:val="28"/>
          <w:szCs w:val="28"/>
        </w:rPr>
      </w:pPr>
      <w:r w:rsidRPr="008C361B">
        <w:rPr>
          <w:rFonts w:ascii="Times New Roman" w:hAnsi="Times New Roman"/>
          <w:sz w:val="28"/>
          <w:szCs w:val="28"/>
        </w:rPr>
        <w:t>статьи 180 ТК РФ (уведомление работников об увольнении в связи с сокращением численности или штата менее чем за два месяца до расторжения трудового договора).</w:t>
      </w:r>
    </w:p>
    <w:p w:rsidR="00DA27E5" w:rsidRPr="008C361B" w:rsidRDefault="00DA27E5" w:rsidP="00DA27E5">
      <w:pPr>
        <w:pStyle w:val="a7"/>
        <w:suppressAutoHyphens/>
        <w:spacing w:after="0"/>
        <w:ind w:left="709"/>
        <w:jc w:val="both"/>
        <w:rPr>
          <w:rFonts w:ascii="Times New Roman" w:hAnsi="Times New Roman"/>
          <w:sz w:val="28"/>
          <w:szCs w:val="28"/>
        </w:rPr>
      </w:pPr>
    </w:p>
    <w:p w:rsidR="00DA27E5" w:rsidRPr="008C361B" w:rsidRDefault="00DA27E5" w:rsidP="00DA27E5">
      <w:pPr>
        <w:pStyle w:val="a7"/>
        <w:suppressAutoHyphens/>
        <w:spacing w:after="0"/>
        <w:ind w:left="0"/>
        <w:jc w:val="center"/>
        <w:rPr>
          <w:rFonts w:ascii="Times New Roman" w:hAnsi="Times New Roman"/>
          <w:b/>
          <w:i/>
          <w:sz w:val="28"/>
          <w:szCs w:val="28"/>
        </w:rPr>
      </w:pPr>
      <w:r w:rsidRPr="008C361B">
        <w:rPr>
          <w:rFonts w:ascii="Times New Roman" w:hAnsi="Times New Roman"/>
          <w:b/>
          <w:i/>
          <w:sz w:val="28"/>
          <w:szCs w:val="28"/>
        </w:rPr>
        <w:lastRenderedPageBreak/>
        <w:t>Гражданско-правовые договора</w:t>
      </w:r>
    </w:p>
    <w:p w:rsidR="00DA27E5" w:rsidRPr="008C361B" w:rsidRDefault="00DA27E5" w:rsidP="00DA27E5">
      <w:pPr>
        <w:pStyle w:val="a7"/>
        <w:suppressAutoHyphens/>
        <w:spacing w:after="0"/>
        <w:ind w:left="0"/>
        <w:jc w:val="center"/>
        <w:rPr>
          <w:rFonts w:ascii="Times New Roman" w:hAnsi="Times New Roman"/>
          <w:b/>
          <w:i/>
          <w:sz w:val="28"/>
          <w:szCs w:val="28"/>
        </w:rPr>
      </w:pPr>
    </w:p>
    <w:p w:rsidR="00DA27E5" w:rsidRPr="008C361B" w:rsidRDefault="00DA27E5" w:rsidP="00DA27E5">
      <w:pPr>
        <w:suppressAutoHyphens/>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В последние годы сложилась практика заключения с работниками договоров гражданско-правового характера (договоров подряда, оказания услуг и т.д.), а также использование заёмного труда. Работодатели, уклоняясь от предоставления работникам гарантий, установленных трудовым законодательством, необоснованно заключают договоры гражданско-правового характера. Вместе с тем, в данных отношениях усматриваются признаки трудовых отношений: работник подчиняется правилам внутреннего трудового распорядка, установленным у работодателя; налицо подчиненное положение работника по отношению к работодателю; ежемесячная выплата заработной платы; характер поручаемой работы и т. д. </w:t>
      </w:r>
    </w:p>
    <w:p w:rsidR="00DA27E5" w:rsidRPr="008C361B" w:rsidRDefault="00DA27E5" w:rsidP="00DA27E5">
      <w:pPr>
        <w:suppressAutoHyphens/>
        <w:spacing w:line="276" w:lineRule="auto"/>
        <w:ind w:firstLine="709"/>
        <w:jc w:val="both"/>
        <w:rPr>
          <w:rFonts w:ascii="Times New Roman" w:hAnsi="Times New Roman"/>
          <w:sz w:val="28"/>
          <w:szCs w:val="28"/>
        </w:rPr>
      </w:pPr>
      <w:r w:rsidRPr="008C361B">
        <w:rPr>
          <w:rFonts w:ascii="Times New Roman" w:hAnsi="Times New Roman"/>
          <w:sz w:val="28"/>
          <w:szCs w:val="28"/>
        </w:rPr>
        <w:t>В связи с тем, что должностное лицо  государственной инспекции труда не вправе квалифицировать характер правовых отношений между сторонами, работник вынужден обращаться в суд. Основные вопросы, с которыми работники обращаются в суд, связаны, в основном, с восстановлением на работе по причине незаконного увольнения по инициативе работодателя, а также с целью установления факта трудовых отношений и обязать работодателя оформить трудовых отношения в соответствии с действующим законодательством.</w:t>
      </w:r>
    </w:p>
    <w:p w:rsidR="00DA27E5" w:rsidRPr="008C361B" w:rsidRDefault="00DA27E5" w:rsidP="00DA27E5">
      <w:pPr>
        <w:suppressAutoHyphens/>
        <w:spacing w:line="276" w:lineRule="auto"/>
        <w:ind w:firstLine="709"/>
        <w:jc w:val="both"/>
        <w:rPr>
          <w:rFonts w:ascii="Times New Roman" w:hAnsi="Times New Roman"/>
          <w:sz w:val="28"/>
          <w:szCs w:val="28"/>
        </w:rPr>
      </w:pPr>
    </w:p>
    <w:p w:rsidR="00DA27E5" w:rsidRPr="008C361B" w:rsidRDefault="00DA27E5" w:rsidP="00DA27E5">
      <w:pPr>
        <w:suppressAutoHyphens/>
        <w:spacing w:line="276" w:lineRule="auto"/>
        <w:ind w:firstLine="709"/>
        <w:jc w:val="both"/>
        <w:rPr>
          <w:rFonts w:ascii="Times New Roman" w:hAnsi="Times New Roman"/>
          <w:sz w:val="28"/>
          <w:szCs w:val="28"/>
        </w:rPr>
      </w:pPr>
    </w:p>
    <w:p w:rsidR="00DA27E5" w:rsidRPr="008C361B" w:rsidRDefault="00DA27E5" w:rsidP="00DA27E5">
      <w:pPr>
        <w:suppressAutoHyphens/>
        <w:spacing w:line="276" w:lineRule="auto"/>
        <w:ind w:firstLine="709"/>
        <w:jc w:val="both"/>
        <w:rPr>
          <w:rFonts w:ascii="Times New Roman" w:hAnsi="Times New Roman"/>
          <w:sz w:val="28"/>
          <w:szCs w:val="28"/>
        </w:rPr>
      </w:pPr>
    </w:p>
    <w:p w:rsidR="00DA27E5" w:rsidRPr="008C361B" w:rsidRDefault="00DA27E5" w:rsidP="00DA27E5">
      <w:pPr>
        <w:suppressAutoHyphens/>
        <w:spacing w:line="276" w:lineRule="auto"/>
        <w:jc w:val="center"/>
        <w:rPr>
          <w:rFonts w:ascii="Times New Roman" w:hAnsi="Times New Roman"/>
          <w:b/>
          <w:i/>
          <w:sz w:val="28"/>
          <w:szCs w:val="28"/>
        </w:rPr>
      </w:pPr>
      <w:r w:rsidRPr="008C361B">
        <w:rPr>
          <w:rFonts w:ascii="Times New Roman" w:hAnsi="Times New Roman"/>
          <w:b/>
          <w:i/>
          <w:sz w:val="28"/>
          <w:szCs w:val="28"/>
        </w:rPr>
        <w:t>Охрана труда и несчастные случаи</w:t>
      </w:r>
    </w:p>
    <w:p w:rsidR="00DA27E5" w:rsidRPr="008C361B" w:rsidRDefault="00DA27E5" w:rsidP="00DA27E5">
      <w:pPr>
        <w:suppressAutoHyphens/>
        <w:spacing w:line="276" w:lineRule="auto"/>
        <w:jc w:val="center"/>
        <w:rPr>
          <w:rFonts w:ascii="Times New Roman" w:hAnsi="Times New Roman"/>
          <w:b/>
          <w:i/>
          <w:sz w:val="28"/>
          <w:szCs w:val="28"/>
        </w:rPr>
      </w:pPr>
    </w:p>
    <w:p w:rsidR="00DA27E5" w:rsidRPr="000C2D2F" w:rsidRDefault="00DA27E5" w:rsidP="00DA27E5">
      <w:pPr>
        <w:spacing w:line="276" w:lineRule="auto"/>
        <w:ind w:firstLine="709"/>
        <w:jc w:val="both"/>
        <w:rPr>
          <w:rFonts w:ascii="Times New Roman" w:hAnsi="Times New Roman"/>
          <w:sz w:val="28"/>
          <w:szCs w:val="28"/>
        </w:rPr>
      </w:pPr>
      <w:r w:rsidRPr="00330346">
        <w:rPr>
          <w:rFonts w:ascii="Times New Roman" w:hAnsi="Times New Roman"/>
          <w:sz w:val="28"/>
          <w:szCs w:val="28"/>
        </w:rPr>
        <w:t xml:space="preserve">В 4 квартале 2017 года государственной инспекцией труда продолжалось осуществление системного государственного надзора и контроля за соблюдением трудового законодательства и иных нормативных правовых актов, содержащих нормы трудового права, в том числе в части </w:t>
      </w:r>
      <w:r w:rsidRPr="000C2D2F">
        <w:rPr>
          <w:rFonts w:ascii="Times New Roman" w:hAnsi="Times New Roman"/>
          <w:sz w:val="28"/>
          <w:szCs w:val="28"/>
        </w:rPr>
        <w:t>охраны труда.</w:t>
      </w:r>
    </w:p>
    <w:p w:rsidR="00DA27E5" w:rsidRPr="000C2D2F" w:rsidRDefault="00DA27E5" w:rsidP="00DA27E5">
      <w:pPr>
        <w:spacing w:line="276" w:lineRule="auto"/>
        <w:ind w:firstLine="709"/>
        <w:jc w:val="both"/>
        <w:rPr>
          <w:rFonts w:ascii="Times New Roman" w:hAnsi="Times New Roman"/>
          <w:sz w:val="28"/>
          <w:szCs w:val="28"/>
        </w:rPr>
      </w:pPr>
      <w:r w:rsidRPr="000C2D2F">
        <w:rPr>
          <w:rFonts w:ascii="Times New Roman" w:hAnsi="Times New Roman"/>
          <w:sz w:val="28"/>
          <w:szCs w:val="28"/>
        </w:rPr>
        <w:t>Из общего количества выявленных нарушений, было выявлено 34 нарушения по вопросам расследования, оформления и учета несчастных случаев на производстве.</w:t>
      </w:r>
    </w:p>
    <w:p w:rsidR="00DA27E5" w:rsidRPr="000C2D2F" w:rsidRDefault="00DA27E5" w:rsidP="00DA27E5">
      <w:pPr>
        <w:spacing w:line="276" w:lineRule="auto"/>
        <w:ind w:firstLine="709"/>
        <w:jc w:val="both"/>
        <w:rPr>
          <w:rFonts w:ascii="Times New Roman" w:hAnsi="Times New Roman"/>
          <w:sz w:val="28"/>
          <w:szCs w:val="28"/>
        </w:rPr>
      </w:pPr>
      <w:r w:rsidRPr="000C2D2F">
        <w:rPr>
          <w:rFonts w:ascii="Times New Roman" w:hAnsi="Times New Roman"/>
          <w:sz w:val="28"/>
          <w:szCs w:val="28"/>
        </w:rPr>
        <w:t>Одним из основных методов снижения уровня производственного травматизма является осуществление планомерных мероприятий по федеральному государственному надзору за состоянием условий и охраны труда в организациях, обеспечение максимального охвата проверяемых предприятий.</w:t>
      </w:r>
    </w:p>
    <w:p w:rsidR="00DA27E5" w:rsidRPr="000C2D2F" w:rsidRDefault="00DA27E5" w:rsidP="00DA27E5">
      <w:pPr>
        <w:spacing w:line="276" w:lineRule="auto"/>
        <w:ind w:firstLine="709"/>
        <w:jc w:val="both"/>
        <w:rPr>
          <w:rFonts w:ascii="Times New Roman" w:hAnsi="Times New Roman"/>
          <w:i/>
          <w:sz w:val="28"/>
          <w:szCs w:val="28"/>
        </w:rPr>
      </w:pPr>
      <w:r w:rsidRPr="000C2D2F">
        <w:rPr>
          <w:rFonts w:ascii="Times New Roman" w:hAnsi="Times New Roman"/>
          <w:sz w:val="28"/>
          <w:szCs w:val="28"/>
        </w:rPr>
        <w:lastRenderedPageBreak/>
        <w:t>Так, в ходе осуществления системных мероприятий по выявлению фактов сокрытия работодателями несчастных случаев на производстве в 4 квартале 2017 года государственными инспекторами труда было выявлено и расследовано в установленном порядке 2 сокрытых несчастных случая на производстве, включая 1 несчастный случай со смертельным исходом.</w:t>
      </w:r>
    </w:p>
    <w:p w:rsidR="00DA27E5" w:rsidRPr="000C2D2F" w:rsidRDefault="00DA27E5" w:rsidP="00DA27E5">
      <w:pPr>
        <w:spacing w:line="276" w:lineRule="auto"/>
        <w:ind w:firstLine="709"/>
        <w:jc w:val="both"/>
        <w:rPr>
          <w:rFonts w:ascii="Times New Roman" w:hAnsi="Times New Roman"/>
          <w:sz w:val="28"/>
          <w:szCs w:val="28"/>
        </w:rPr>
      </w:pPr>
      <w:r w:rsidRPr="000C2D2F">
        <w:rPr>
          <w:rFonts w:ascii="Times New Roman" w:hAnsi="Times New Roman"/>
          <w:sz w:val="28"/>
          <w:szCs w:val="28"/>
        </w:rPr>
        <w:t xml:space="preserve">Всего в 2017 году Государственной инспекцией труда в Тверской области было расследовано 93 несчастных случая с тяжёлыми последствиями (в 4 квартале – 26). </w:t>
      </w:r>
    </w:p>
    <w:p w:rsidR="00DA27E5" w:rsidRPr="000C2D2F" w:rsidRDefault="00DA27E5" w:rsidP="00DA27E5">
      <w:pPr>
        <w:spacing w:line="276" w:lineRule="auto"/>
        <w:ind w:firstLine="709"/>
        <w:jc w:val="both"/>
        <w:rPr>
          <w:rFonts w:ascii="Times New Roman" w:hAnsi="Times New Roman"/>
          <w:sz w:val="28"/>
          <w:szCs w:val="28"/>
        </w:rPr>
      </w:pPr>
      <w:r w:rsidRPr="000C2D2F">
        <w:rPr>
          <w:rFonts w:ascii="Times New Roman" w:hAnsi="Times New Roman"/>
          <w:sz w:val="28"/>
          <w:szCs w:val="28"/>
        </w:rPr>
        <w:t xml:space="preserve">Анализ состояния производственного травматизма в разрезе основных видов экономической деятельности показал, что в число видов экономической деятельности, с наибольшей численностью травмированных в 4 квартале 2017 года вошли такие виды экономической деятельности как строительство, обрабатывающие производства, транспорт, сельское хозяйство. </w:t>
      </w:r>
    </w:p>
    <w:p w:rsidR="00DA27E5" w:rsidRPr="000C2D2F" w:rsidRDefault="00DA27E5" w:rsidP="00DA27E5">
      <w:pPr>
        <w:spacing w:line="276" w:lineRule="auto"/>
        <w:ind w:firstLine="851"/>
        <w:jc w:val="both"/>
        <w:rPr>
          <w:rFonts w:ascii="Times New Roman" w:hAnsi="Times New Roman"/>
          <w:sz w:val="28"/>
          <w:szCs w:val="28"/>
        </w:rPr>
      </w:pPr>
      <w:r w:rsidRPr="000C2D2F">
        <w:rPr>
          <w:rFonts w:ascii="Times New Roman" w:hAnsi="Times New Roman"/>
          <w:sz w:val="28"/>
          <w:szCs w:val="28"/>
        </w:rPr>
        <w:t>Анализ показателей распределения количества несчастных случаев с тяжелыми последствиями в зависимости от вида (типа) показывает, что наибольшее количество происходит по следующим видам (типам):</w:t>
      </w:r>
    </w:p>
    <w:p w:rsidR="00DA27E5" w:rsidRPr="000C2D2F" w:rsidRDefault="00DA27E5" w:rsidP="00DA27E5">
      <w:pPr>
        <w:widowControl w:val="0"/>
        <w:numPr>
          <w:ilvl w:val="0"/>
          <w:numId w:val="7"/>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воздействие движущихся, разлетающихся, вращающихся предметов, деталей, машин и т.д. –20 %;</w:t>
      </w:r>
    </w:p>
    <w:p w:rsidR="00DA27E5" w:rsidRPr="000C2D2F" w:rsidRDefault="00DA27E5" w:rsidP="00DA27E5">
      <w:pPr>
        <w:widowControl w:val="0"/>
        <w:numPr>
          <w:ilvl w:val="0"/>
          <w:numId w:val="8"/>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 xml:space="preserve">падение пострадавшего с высоты –32 %; </w:t>
      </w:r>
    </w:p>
    <w:p w:rsidR="00DA27E5" w:rsidRPr="000C2D2F" w:rsidRDefault="00DA27E5" w:rsidP="00DA27E5">
      <w:pPr>
        <w:widowControl w:val="0"/>
        <w:numPr>
          <w:ilvl w:val="0"/>
          <w:numId w:val="8"/>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транспортные происшествия –14 %;</w:t>
      </w:r>
    </w:p>
    <w:p w:rsidR="00DA27E5" w:rsidRPr="000C2D2F" w:rsidRDefault="00DA27E5" w:rsidP="00DA27E5">
      <w:pPr>
        <w:widowControl w:val="0"/>
        <w:numPr>
          <w:ilvl w:val="0"/>
          <w:numId w:val="8"/>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падение, обрушение, обвалы предметов, материалов, земли и прочие –8 %;</w:t>
      </w:r>
    </w:p>
    <w:p w:rsidR="00DA27E5" w:rsidRPr="000C2D2F" w:rsidRDefault="00DA27E5" w:rsidP="00DA27E5">
      <w:pPr>
        <w:widowControl w:val="0"/>
        <w:numPr>
          <w:ilvl w:val="0"/>
          <w:numId w:val="8"/>
        </w:numPr>
        <w:suppressAutoHyphens/>
        <w:spacing w:line="276" w:lineRule="auto"/>
        <w:ind w:left="0" w:firstLine="851"/>
        <w:jc w:val="both"/>
        <w:rPr>
          <w:rFonts w:ascii="Times New Roman" w:hAnsi="Times New Roman"/>
          <w:sz w:val="28"/>
          <w:szCs w:val="28"/>
          <w:u w:val="single"/>
        </w:rPr>
      </w:pPr>
      <w:r w:rsidRPr="000C2D2F">
        <w:rPr>
          <w:rFonts w:ascii="Times New Roman" w:hAnsi="Times New Roman"/>
          <w:sz w:val="28"/>
          <w:szCs w:val="28"/>
        </w:rPr>
        <w:t>противоправные действия третьих лиц – 14 %;</w:t>
      </w:r>
    </w:p>
    <w:p w:rsidR="00DA27E5" w:rsidRPr="000C2D2F" w:rsidRDefault="00DA27E5" w:rsidP="00DA27E5">
      <w:pPr>
        <w:widowControl w:val="0"/>
        <w:numPr>
          <w:ilvl w:val="0"/>
          <w:numId w:val="8"/>
        </w:numPr>
        <w:suppressAutoHyphens/>
        <w:spacing w:line="276" w:lineRule="auto"/>
        <w:ind w:left="0" w:firstLine="851"/>
        <w:jc w:val="both"/>
        <w:rPr>
          <w:rFonts w:ascii="Times New Roman" w:hAnsi="Times New Roman"/>
          <w:sz w:val="28"/>
          <w:szCs w:val="28"/>
          <w:u w:val="single"/>
        </w:rPr>
      </w:pPr>
      <w:r w:rsidRPr="000C2D2F">
        <w:rPr>
          <w:rFonts w:ascii="Times New Roman" w:hAnsi="Times New Roman"/>
          <w:sz w:val="28"/>
          <w:szCs w:val="28"/>
        </w:rPr>
        <w:t>воздействие электрического тока –4%.</w:t>
      </w:r>
    </w:p>
    <w:p w:rsidR="00DA27E5" w:rsidRPr="000C2D2F" w:rsidRDefault="00DA27E5" w:rsidP="00DA27E5">
      <w:pPr>
        <w:spacing w:line="276" w:lineRule="auto"/>
        <w:jc w:val="center"/>
        <w:rPr>
          <w:rFonts w:ascii="Times New Roman" w:hAnsi="Times New Roman"/>
          <w:i/>
          <w:sz w:val="28"/>
          <w:szCs w:val="28"/>
        </w:rPr>
      </w:pPr>
    </w:p>
    <w:p w:rsidR="00DA27E5" w:rsidRPr="000C2D2F" w:rsidRDefault="00DA27E5" w:rsidP="00DA27E5">
      <w:pPr>
        <w:spacing w:line="276" w:lineRule="auto"/>
        <w:jc w:val="center"/>
        <w:rPr>
          <w:rFonts w:ascii="Times New Roman" w:hAnsi="Times New Roman"/>
          <w:b/>
          <w:i/>
          <w:sz w:val="28"/>
          <w:szCs w:val="28"/>
        </w:rPr>
      </w:pPr>
      <w:r w:rsidRPr="000C2D2F">
        <w:rPr>
          <w:rFonts w:ascii="Times New Roman" w:hAnsi="Times New Roman"/>
          <w:b/>
          <w:i/>
          <w:sz w:val="28"/>
          <w:szCs w:val="28"/>
        </w:rPr>
        <w:t>Причины производственного травматизма</w:t>
      </w:r>
    </w:p>
    <w:p w:rsidR="00DA27E5" w:rsidRPr="000C2D2F" w:rsidRDefault="00DA27E5" w:rsidP="00DA27E5">
      <w:pPr>
        <w:spacing w:line="276" w:lineRule="auto"/>
        <w:jc w:val="center"/>
        <w:rPr>
          <w:rFonts w:ascii="Times New Roman" w:hAnsi="Times New Roman"/>
          <w:i/>
          <w:sz w:val="28"/>
          <w:szCs w:val="28"/>
        </w:rPr>
      </w:pPr>
    </w:p>
    <w:p w:rsidR="00DA27E5" w:rsidRPr="000C2D2F" w:rsidRDefault="00DA27E5" w:rsidP="00DA27E5">
      <w:pPr>
        <w:spacing w:line="276" w:lineRule="auto"/>
        <w:ind w:firstLine="851"/>
        <w:jc w:val="both"/>
        <w:rPr>
          <w:rFonts w:ascii="Times New Roman" w:hAnsi="Times New Roman"/>
          <w:sz w:val="28"/>
          <w:szCs w:val="28"/>
        </w:rPr>
      </w:pPr>
      <w:r w:rsidRPr="000C2D2F">
        <w:rPr>
          <w:rFonts w:ascii="Times New Roman" w:hAnsi="Times New Roman"/>
          <w:sz w:val="28"/>
          <w:szCs w:val="28"/>
        </w:rPr>
        <w:t>Анализ показателей распределения количества несчастных случаев с тяжелыми последствиями в зависимости от причины показывает, что наибольшее количество происходит по следующим причинам:</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неудовлетворительная организация производства работ –22%;</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 xml:space="preserve">нарушение правил дорожного движения –12%; </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нарушение работником трудового распорядка и дисциплины труда – 2% (при нахождении пострадавшего в состоянии алкогольного, наркотического и иного токсического опьянения);</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нарушение технологического процесса – 14%;</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неприменение работником средств индивидуальной защиты –2%, в том числе вследствие необеспеченности ими работодателем;</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lastRenderedPageBreak/>
        <w:t>конструктивные недостатки и недостаточная надежность машин, механизмов, оборудования –2%;</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неудовлетворительное техническое состояние зданий, сооружений, территории–2%;</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неудовлетворительное содержание и недостатки в организации рабочих мест –4%;</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 xml:space="preserve">недостатки в организации и проведении подготовки работников по охране труда –6% (в том числе </w:t>
      </w:r>
      <w:proofErr w:type="spellStart"/>
      <w:r w:rsidRPr="000C2D2F">
        <w:rPr>
          <w:rFonts w:ascii="Times New Roman" w:hAnsi="Times New Roman"/>
          <w:sz w:val="28"/>
          <w:szCs w:val="28"/>
        </w:rPr>
        <w:t>непроведение</w:t>
      </w:r>
      <w:proofErr w:type="spellEnd"/>
      <w:r w:rsidRPr="000C2D2F">
        <w:rPr>
          <w:rFonts w:ascii="Times New Roman" w:hAnsi="Times New Roman"/>
          <w:sz w:val="28"/>
          <w:szCs w:val="28"/>
        </w:rPr>
        <w:t xml:space="preserve"> обучения по охране труда);</w:t>
      </w:r>
    </w:p>
    <w:p w:rsidR="00DA27E5" w:rsidRPr="000C2D2F" w:rsidRDefault="00DA27E5" w:rsidP="00DA27E5">
      <w:pPr>
        <w:widowControl w:val="0"/>
        <w:numPr>
          <w:ilvl w:val="0"/>
          <w:numId w:val="9"/>
        </w:numPr>
        <w:suppressAutoHyphens/>
        <w:spacing w:line="276" w:lineRule="auto"/>
        <w:ind w:left="0" w:firstLine="851"/>
        <w:jc w:val="both"/>
        <w:rPr>
          <w:rFonts w:ascii="Times New Roman" w:hAnsi="Times New Roman"/>
          <w:sz w:val="28"/>
          <w:szCs w:val="28"/>
        </w:rPr>
      </w:pPr>
      <w:r w:rsidRPr="000C2D2F">
        <w:rPr>
          <w:rFonts w:ascii="Times New Roman" w:hAnsi="Times New Roman"/>
          <w:sz w:val="28"/>
          <w:szCs w:val="28"/>
        </w:rPr>
        <w:t>прочие причины –32%;</w:t>
      </w:r>
    </w:p>
    <w:p w:rsidR="00DA27E5" w:rsidRPr="008C361B" w:rsidRDefault="00DA27E5" w:rsidP="00DA27E5">
      <w:pPr>
        <w:spacing w:line="276" w:lineRule="auto"/>
        <w:ind w:firstLine="851"/>
        <w:jc w:val="both"/>
        <w:rPr>
          <w:rFonts w:ascii="Times New Roman" w:hAnsi="Times New Roman"/>
          <w:sz w:val="28"/>
          <w:szCs w:val="28"/>
        </w:rPr>
      </w:pPr>
      <w:r w:rsidRPr="000C2D2F">
        <w:rPr>
          <w:rFonts w:ascii="Times New Roman" w:hAnsi="Times New Roman"/>
          <w:sz w:val="28"/>
          <w:szCs w:val="28"/>
        </w:rPr>
        <w:t>Неудовлетворительная организация производства работ выражается, прежде всего, в несогласованности выполнения работ, в применении</w:t>
      </w:r>
      <w:r w:rsidRPr="008C361B">
        <w:rPr>
          <w:rFonts w:ascii="Times New Roman" w:hAnsi="Times New Roman"/>
          <w:sz w:val="28"/>
          <w:szCs w:val="28"/>
        </w:rPr>
        <w:t xml:space="preserve"> опасных приемов, в нарушении правил охраны труда при эксплуатации оборудования. Недостатки в организации и проведении подготовки работников по охране труда наблюдались в тех предприятиях, где практически не использовался опыт квалифицированных работников и специалистов, а также формально, в общем виде, проводился инструктаж по охране труда на рабочих местах. Нарушение работником трудового распорядка и дисциплины труда, как правило, сводились к тому, что работающие допускали неоправданное сокращение технологических операций и другие действия для ускорения своей работы. В отдельных случаях, имели место случаи выхода на работу в состоянии алкогольного опьянения, причем работодатель не применяет мер по отстранению работников появившихся в состоянии алкогольного опьянения.</w:t>
      </w:r>
    </w:p>
    <w:p w:rsidR="00DA27E5" w:rsidRPr="008C361B" w:rsidRDefault="00DA27E5" w:rsidP="00DA27E5">
      <w:pPr>
        <w:spacing w:line="276" w:lineRule="auto"/>
        <w:ind w:firstLine="851"/>
        <w:jc w:val="both"/>
        <w:rPr>
          <w:rFonts w:ascii="Times New Roman" w:hAnsi="Times New Roman"/>
          <w:sz w:val="28"/>
          <w:szCs w:val="28"/>
        </w:rPr>
      </w:pPr>
      <w:r w:rsidRPr="008C361B">
        <w:rPr>
          <w:rFonts w:ascii="Times New Roman" w:hAnsi="Times New Roman"/>
          <w:sz w:val="28"/>
          <w:szCs w:val="28"/>
        </w:rPr>
        <w:t>Таким образом, высокий уровень смертности от организационных причин вызван низким качеством организации работ административно-техническим персоналом, а также отсутствием контроля за работниками.</w:t>
      </w:r>
    </w:p>
    <w:p w:rsidR="00DA27E5" w:rsidRPr="008C361B" w:rsidRDefault="00DA27E5" w:rsidP="00DA27E5">
      <w:pPr>
        <w:pStyle w:val="a7"/>
        <w:tabs>
          <w:tab w:val="left" w:pos="993"/>
        </w:tabs>
        <w:spacing w:after="0"/>
        <w:ind w:left="0" w:firstLine="709"/>
        <w:jc w:val="both"/>
        <w:rPr>
          <w:rFonts w:ascii="Times New Roman" w:hAnsi="Times New Roman"/>
          <w:sz w:val="28"/>
          <w:szCs w:val="28"/>
        </w:rPr>
      </w:pPr>
      <w:r w:rsidRPr="008C361B">
        <w:rPr>
          <w:rFonts w:ascii="Times New Roman" w:hAnsi="Times New Roman"/>
          <w:sz w:val="28"/>
          <w:szCs w:val="28"/>
        </w:rPr>
        <w:t xml:space="preserve">Для повышения эффективности мониторинга уровня производственного травматизма утвержден приказ </w:t>
      </w:r>
      <w:proofErr w:type="spellStart"/>
      <w:r w:rsidRPr="008C361B">
        <w:rPr>
          <w:rFonts w:ascii="Times New Roman" w:hAnsi="Times New Roman"/>
          <w:sz w:val="28"/>
          <w:szCs w:val="28"/>
        </w:rPr>
        <w:t>Роструда</w:t>
      </w:r>
      <w:proofErr w:type="spellEnd"/>
      <w:r w:rsidRPr="008C361B">
        <w:rPr>
          <w:rFonts w:ascii="Times New Roman" w:hAnsi="Times New Roman"/>
          <w:sz w:val="28"/>
          <w:szCs w:val="28"/>
        </w:rPr>
        <w:t xml:space="preserve"> от 05.12.2016 </w:t>
      </w:r>
      <w:r w:rsidRPr="008C361B">
        <w:rPr>
          <w:rFonts w:ascii="Times New Roman" w:hAnsi="Times New Roman"/>
          <w:sz w:val="28"/>
          <w:szCs w:val="28"/>
        </w:rPr>
        <w:br/>
        <w:t>№ 494 «Об утверждении Порядка проведения анализа состояния и причин производственного травматизма и предложений по его профилактики в Российской Федерации», в соответствии с которым проводится полугодовой анализ производственного травматизма в Российской Федерации.</w:t>
      </w:r>
    </w:p>
    <w:p w:rsidR="00DA27E5" w:rsidRPr="008C361B" w:rsidRDefault="00DA27E5" w:rsidP="00DA27E5">
      <w:pPr>
        <w:pStyle w:val="a7"/>
        <w:tabs>
          <w:tab w:val="left" w:pos="993"/>
        </w:tabs>
        <w:spacing w:after="0"/>
        <w:ind w:left="0" w:firstLine="709"/>
        <w:jc w:val="both"/>
        <w:rPr>
          <w:rFonts w:ascii="Times New Roman" w:hAnsi="Times New Roman"/>
          <w:sz w:val="28"/>
          <w:szCs w:val="28"/>
        </w:rPr>
      </w:pPr>
    </w:p>
    <w:p w:rsidR="00DA27E5" w:rsidRPr="008C361B" w:rsidRDefault="00DA27E5" w:rsidP="00DA27E5">
      <w:pPr>
        <w:pStyle w:val="a7"/>
        <w:tabs>
          <w:tab w:val="left" w:pos="0"/>
        </w:tabs>
        <w:spacing w:after="0"/>
        <w:ind w:left="0"/>
        <w:jc w:val="center"/>
        <w:rPr>
          <w:rFonts w:ascii="Times New Roman" w:hAnsi="Times New Roman"/>
          <w:b/>
          <w:i/>
          <w:sz w:val="28"/>
          <w:szCs w:val="28"/>
        </w:rPr>
      </w:pPr>
      <w:r w:rsidRPr="008C361B">
        <w:rPr>
          <w:rFonts w:ascii="Times New Roman" w:hAnsi="Times New Roman"/>
          <w:b/>
          <w:i/>
          <w:sz w:val="28"/>
          <w:szCs w:val="28"/>
        </w:rPr>
        <w:t>Специальная оценка условий труда</w:t>
      </w:r>
    </w:p>
    <w:p w:rsidR="00DA27E5" w:rsidRPr="008C361B" w:rsidRDefault="00DA27E5" w:rsidP="00DA27E5">
      <w:pPr>
        <w:pStyle w:val="a7"/>
        <w:tabs>
          <w:tab w:val="left" w:pos="0"/>
        </w:tabs>
        <w:spacing w:after="0"/>
        <w:ind w:left="0"/>
        <w:jc w:val="center"/>
        <w:rPr>
          <w:rFonts w:ascii="Times New Roman" w:hAnsi="Times New Roman"/>
          <w:b/>
          <w:i/>
          <w:sz w:val="28"/>
          <w:szCs w:val="28"/>
        </w:rPr>
      </w:pPr>
    </w:p>
    <w:p w:rsidR="00DA27E5" w:rsidRPr="000C2D2F" w:rsidRDefault="00DA27E5" w:rsidP="00DA27E5">
      <w:pPr>
        <w:spacing w:line="276" w:lineRule="auto"/>
        <w:ind w:firstLine="709"/>
        <w:jc w:val="both"/>
        <w:rPr>
          <w:rFonts w:ascii="Times New Roman" w:hAnsi="Times New Roman"/>
          <w:sz w:val="28"/>
          <w:szCs w:val="28"/>
        </w:rPr>
      </w:pPr>
      <w:r w:rsidRPr="000C2D2F">
        <w:rPr>
          <w:rFonts w:ascii="Times New Roman" w:hAnsi="Times New Roman"/>
          <w:sz w:val="28"/>
          <w:szCs w:val="28"/>
        </w:rPr>
        <w:t>В 4 квартале 2017 года было выявлено 14 нарушений установленного порядка проведения СОУТ на рабочих местах.</w:t>
      </w:r>
    </w:p>
    <w:p w:rsidR="00DA27E5" w:rsidRPr="000C2D2F" w:rsidRDefault="00DA27E5" w:rsidP="00DA27E5">
      <w:pPr>
        <w:spacing w:line="276" w:lineRule="auto"/>
        <w:ind w:firstLine="709"/>
        <w:jc w:val="both"/>
        <w:rPr>
          <w:rFonts w:ascii="Times New Roman" w:hAnsi="Times New Roman"/>
          <w:sz w:val="28"/>
          <w:szCs w:val="28"/>
        </w:rPr>
      </w:pPr>
      <w:r w:rsidRPr="000C2D2F">
        <w:rPr>
          <w:rFonts w:ascii="Times New Roman" w:hAnsi="Times New Roman"/>
          <w:sz w:val="28"/>
          <w:szCs w:val="28"/>
        </w:rPr>
        <w:lastRenderedPageBreak/>
        <w:t>Основными нарушениями, выявленными государственными инспекторами труда при проверке хозяйствующих субъектов по вопросам оценки условий труда, являются следующие нарушения:</w:t>
      </w:r>
    </w:p>
    <w:p w:rsidR="00DA27E5" w:rsidRPr="000C2D2F" w:rsidRDefault="00DA27E5" w:rsidP="00DA27E5">
      <w:pPr>
        <w:pStyle w:val="a7"/>
        <w:numPr>
          <w:ilvl w:val="0"/>
          <w:numId w:val="10"/>
        </w:numPr>
        <w:spacing w:after="0"/>
        <w:ind w:left="0" w:firstLine="709"/>
        <w:jc w:val="both"/>
        <w:rPr>
          <w:rFonts w:ascii="Times New Roman" w:hAnsi="Times New Roman"/>
          <w:spacing w:val="-2"/>
          <w:sz w:val="28"/>
          <w:szCs w:val="28"/>
        </w:rPr>
      </w:pPr>
      <w:r w:rsidRPr="000C2D2F">
        <w:rPr>
          <w:rFonts w:ascii="Times New Roman" w:hAnsi="Times New Roman"/>
          <w:spacing w:val="-2"/>
          <w:sz w:val="28"/>
          <w:szCs w:val="28"/>
        </w:rPr>
        <w:t>не проведение работодателями СОУТ;</w:t>
      </w:r>
    </w:p>
    <w:p w:rsidR="00DA27E5" w:rsidRPr="000C2D2F" w:rsidRDefault="00DA27E5" w:rsidP="00DA27E5">
      <w:pPr>
        <w:pStyle w:val="a7"/>
        <w:numPr>
          <w:ilvl w:val="0"/>
          <w:numId w:val="10"/>
        </w:numPr>
        <w:spacing w:after="0"/>
        <w:ind w:left="0" w:firstLine="709"/>
        <w:jc w:val="both"/>
        <w:rPr>
          <w:rFonts w:ascii="Times New Roman" w:hAnsi="Times New Roman"/>
          <w:sz w:val="28"/>
          <w:szCs w:val="28"/>
        </w:rPr>
      </w:pPr>
      <w:r w:rsidRPr="000C2D2F">
        <w:rPr>
          <w:rFonts w:ascii="Times New Roman" w:hAnsi="Times New Roman"/>
          <w:sz w:val="28"/>
          <w:szCs w:val="28"/>
        </w:rPr>
        <w:t>не доведение результатов СОУТ до сведения работников;</w:t>
      </w:r>
    </w:p>
    <w:p w:rsidR="00DA27E5" w:rsidRPr="000C2D2F" w:rsidRDefault="00DA27E5" w:rsidP="00DA27E5">
      <w:pPr>
        <w:pStyle w:val="a7"/>
        <w:numPr>
          <w:ilvl w:val="0"/>
          <w:numId w:val="11"/>
        </w:numPr>
        <w:spacing w:after="0"/>
        <w:ind w:left="0" w:firstLine="709"/>
        <w:jc w:val="both"/>
        <w:rPr>
          <w:rFonts w:ascii="Times New Roman" w:hAnsi="Times New Roman"/>
          <w:sz w:val="28"/>
          <w:szCs w:val="28"/>
        </w:rPr>
      </w:pPr>
      <w:r w:rsidRPr="000C2D2F">
        <w:rPr>
          <w:rFonts w:ascii="Times New Roman" w:hAnsi="Times New Roman"/>
          <w:sz w:val="28"/>
          <w:szCs w:val="28"/>
        </w:rPr>
        <w:t>игнорирование результатов СОУТ при планировании и реализации мероприятий по улучшению условий и охраны труда при решении вопросов предоставления работникам установленных законодательством гарантий и компенсаций за условия труда.</w:t>
      </w:r>
    </w:p>
    <w:p w:rsidR="00DA27E5" w:rsidRPr="000C2D2F" w:rsidRDefault="00DA27E5" w:rsidP="00DA27E5">
      <w:pPr>
        <w:suppressAutoHyphens/>
        <w:spacing w:line="276" w:lineRule="auto"/>
        <w:ind w:firstLine="709"/>
        <w:jc w:val="both"/>
        <w:rPr>
          <w:rFonts w:ascii="Times New Roman" w:hAnsi="Times New Roman"/>
          <w:sz w:val="28"/>
          <w:szCs w:val="28"/>
        </w:rPr>
      </w:pPr>
      <w:r w:rsidRPr="000C2D2F">
        <w:rPr>
          <w:rFonts w:ascii="Times New Roman" w:hAnsi="Times New Roman"/>
          <w:sz w:val="28"/>
          <w:szCs w:val="28"/>
        </w:rPr>
        <w:t>В соответствии с пунктом 37 плана мероприятий («дорожной карты») по совершенствованию контрольно-надзорной деятельности в Российской Федерации на 2016-2017 годы, утвержденного распоряжением Правительства Российской Федерации от 1 апреля 2016 г. № 559-р были проанализированы обязательные требования в сфере обеспечения безопасных условий труда.</w:t>
      </w: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Проведенный анализ обязательных требований по вопросам обеспечения безопасных условий труда, установленных отдельными федеральными законами (в том числе от 30 марта 1999 г. № 52-ФЗ </w:t>
      </w:r>
      <w:r w:rsidRPr="008C361B">
        <w:rPr>
          <w:rFonts w:ascii="Times New Roman" w:hAnsi="Times New Roman"/>
          <w:sz w:val="28"/>
          <w:szCs w:val="28"/>
        </w:rPr>
        <w:br/>
        <w:t xml:space="preserve">«О санитарно-эпидемиологическом благополучии населения», от 21 ноября 2011 г. № 323-ФЗ «Об основах охраны здоровья граждан в Российской Федерации», Градостроительный кодекс Российской Федерации) и нормативными правовыми актами, принимаемыми в соответствии с ними, свидетельствует, что они содержат аналогичные общие обязательные требования по обеспечению безопасности условий труда на рабочем месте, которые содержатся в ТК РФ и иных нормативных правовых актах по охране труда. </w:t>
      </w:r>
    </w:p>
    <w:p w:rsidR="00DA27E5" w:rsidRPr="008C361B" w:rsidRDefault="00DA27E5" w:rsidP="00DA27E5">
      <w:pPr>
        <w:spacing w:line="276" w:lineRule="auto"/>
        <w:rPr>
          <w:rFonts w:ascii="Times New Roman" w:hAnsi="Times New Roman"/>
          <w:sz w:val="28"/>
          <w:szCs w:val="28"/>
        </w:rPr>
      </w:pPr>
    </w:p>
    <w:p w:rsidR="00DA27E5" w:rsidRPr="008C361B" w:rsidRDefault="00DA27E5" w:rsidP="00DA27E5">
      <w:pPr>
        <w:suppressAutoHyphens/>
        <w:spacing w:line="276" w:lineRule="auto"/>
        <w:ind w:firstLine="709"/>
        <w:jc w:val="both"/>
        <w:rPr>
          <w:rFonts w:ascii="Times New Roman" w:hAnsi="Times New Roman"/>
          <w:sz w:val="28"/>
          <w:szCs w:val="28"/>
        </w:rPr>
      </w:pPr>
    </w:p>
    <w:p w:rsidR="00DA27E5" w:rsidRPr="008C361B" w:rsidRDefault="00DA27E5" w:rsidP="00DA27E5">
      <w:pPr>
        <w:spacing w:line="276" w:lineRule="auto"/>
        <w:ind w:firstLine="709"/>
        <w:jc w:val="center"/>
        <w:rPr>
          <w:rFonts w:ascii="Times New Roman" w:hAnsi="Times New Roman"/>
          <w:b/>
          <w:i/>
          <w:sz w:val="28"/>
          <w:szCs w:val="28"/>
        </w:rPr>
      </w:pPr>
      <w:r w:rsidRPr="008C361B">
        <w:rPr>
          <w:rFonts w:ascii="Times New Roman" w:hAnsi="Times New Roman"/>
          <w:b/>
          <w:i/>
          <w:sz w:val="28"/>
          <w:szCs w:val="28"/>
        </w:rPr>
        <w:t>Меры административной ответственности</w:t>
      </w:r>
    </w:p>
    <w:p w:rsidR="00DA27E5" w:rsidRPr="008C361B" w:rsidRDefault="00DA27E5" w:rsidP="00DA27E5">
      <w:pPr>
        <w:spacing w:line="276" w:lineRule="auto"/>
        <w:ind w:firstLine="709"/>
        <w:jc w:val="center"/>
        <w:rPr>
          <w:rFonts w:ascii="Times New Roman" w:hAnsi="Times New Roman"/>
          <w:b/>
          <w:i/>
          <w:sz w:val="28"/>
          <w:szCs w:val="28"/>
        </w:rPr>
      </w:pP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В</w:t>
      </w:r>
      <w:r>
        <w:rPr>
          <w:rFonts w:ascii="Times New Roman" w:hAnsi="Times New Roman"/>
          <w:sz w:val="28"/>
          <w:szCs w:val="28"/>
        </w:rPr>
        <w:t xml:space="preserve"> 4</w:t>
      </w:r>
      <w:r w:rsidRPr="008C361B">
        <w:rPr>
          <w:rFonts w:ascii="Times New Roman" w:hAnsi="Times New Roman"/>
          <w:sz w:val="28"/>
          <w:szCs w:val="28"/>
        </w:rPr>
        <w:t xml:space="preserve"> квартале 2017 года уполномоченными должностными лицами государственной инспекции труда были наложены денежные штрафы на общую сумму </w:t>
      </w:r>
      <w:r>
        <w:rPr>
          <w:rFonts w:ascii="Times New Roman" w:hAnsi="Times New Roman"/>
          <w:sz w:val="28"/>
          <w:szCs w:val="28"/>
        </w:rPr>
        <w:t>3116</w:t>
      </w:r>
      <w:r w:rsidRPr="008C361B">
        <w:rPr>
          <w:rFonts w:ascii="Times New Roman" w:hAnsi="Times New Roman"/>
          <w:sz w:val="28"/>
          <w:szCs w:val="28"/>
        </w:rPr>
        <w:t xml:space="preserve">, 0 тыс. рублей. </w:t>
      </w: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По результатам рассмотрения протоколов об административном правонарушении, оформленных должностными лицами федеральной инспекции труда, судами были приняты решения о привлечении к административной ответственност</w:t>
      </w:r>
      <w:r>
        <w:rPr>
          <w:rFonts w:ascii="Times New Roman" w:hAnsi="Times New Roman"/>
          <w:sz w:val="28"/>
          <w:szCs w:val="28"/>
        </w:rPr>
        <w:t>и 112 юридических и должностных лиц, в том числе 2</w:t>
      </w:r>
      <w:r w:rsidRPr="008C361B">
        <w:rPr>
          <w:rFonts w:ascii="Times New Roman" w:hAnsi="Times New Roman"/>
          <w:sz w:val="28"/>
          <w:szCs w:val="28"/>
        </w:rPr>
        <w:t xml:space="preserve"> </w:t>
      </w:r>
      <w:r>
        <w:rPr>
          <w:rFonts w:ascii="Times New Roman" w:hAnsi="Times New Roman"/>
          <w:sz w:val="28"/>
          <w:szCs w:val="28"/>
        </w:rPr>
        <w:t>индивидуальных предпринимателей.</w:t>
      </w:r>
      <w:r w:rsidRPr="008C361B">
        <w:rPr>
          <w:rFonts w:ascii="Times New Roman" w:hAnsi="Times New Roman"/>
          <w:sz w:val="28"/>
          <w:szCs w:val="28"/>
        </w:rPr>
        <w:t xml:space="preserve"> К </w:t>
      </w:r>
      <w:r w:rsidRPr="00E66265">
        <w:rPr>
          <w:rFonts w:ascii="Times New Roman" w:hAnsi="Times New Roman"/>
          <w:sz w:val="28"/>
          <w:szCs w:val="28"/>
        </w:rPr>
        <w:t xml:space="preserve">104 </w:t>
      </w:r>
      <w:r w:rsidRPr="008C361B">
        <w:rPr>
          <w:rFonts w:ascii="Times New Roman" w:hAnsi="Times New Roman"/>
          <w:sz w:val="28"/>
          <w:szCs w:val="28"/>
        </w:rPr>
        <w:t>работодателям применено также административное наказание в виде предупреждения.</w:t>
      </w:r>
    </w:p>
    <w:p w:rsidR="00DA27E5" w:rsidRPr="008C361B" w:rsidRDefault="00DA27E5" w:rsidP="00DA27E5">
      <w:pPr>
        <w:spacing w:line="276" w:lineRule="auto"/>
        <w:ind w:firstLine="709"/>
        <w:jc w:val="both"/>
        <w:rPr>
          <w:rFonts w:ascii="Times New Roman" w:hAnsi="Times New Roman"/>
          <w:sz w:val="28"/>
          <w:szCs w:val="28"/>
        </w:rPr>
      </w:pPr>
      <w:r>
        <w:rPr>
          <w:rFonts w:ascii="Times New Roman" w:hAnsi="Times New Roman"/>
          <w:sz w:val="28"/>
          <w:szCs w:val="28"/>
        </w:rPr>
        <w:lastRenderedPageBreak/>
        <w:t>За 4</w:t>
      </w:r>
      <w:r w:rsidRPr="008C361B">
        <w:rPr>
          <w:rFonts w:ascii="Times New Roman" w:hAnsi="Times New Roman"/>
          <w:sz w:val="28"/>
          <w:szCs w:val="28"/>
        </w:rPr>
        <w:t xml:space="preserve"> квартал 2017 года уполномоченными должностными лицами государственной инспекции труда за воспрепятствование проведению проверок соблюдения трудового законодательства и иных нормативных правовых актов, содержащих нормы трудового права, было </w:t>
      </w:r>
      <w:r w:rsidRPr="00E66265">
        <w:rPr>
          <w:rFonts w:ascii="Times New Roman" w:hAnsi="Times New Roman"/>
          <w:sz w:val="28"/>
          <w:szCs w:val="28"/>
        </w:rPr>
        <w:t>составлено 2</w:t>
      </w:r>
      <w:r w:rsidRPr="008C361B">
        <w:rPr>
          <w:rFonts w:ascii="Times New Roman" w:hAnsi="Times New Roman"/>
          <w:sz w:val="28"/>
          <w:szCs w:val="28"/>
        </w:rPr>
        <w:t xml:space="preserve"> протокола об административном правонарушении в соответствии с частями 1-3 статьи 19.4.1 </w:t>
      </w:r>
      <w:proofErr w:type="spellStart"/>
      <w:r w:rsidRPr="008C361B">
        <w:rPr>
          <w:rFonts w:ascii="Times New Roman" w:hAnsi="Times New Roman"/>
          <w:sz w:val="28"/>
          <w:szCs w:val="28"/>
        </w:rPr>
        <w:t>КоАП</w:t>
      </w:r>
      <w:proofErr w:type="spellEnd"/>
      <w:r w:rsidRPr="008C361B">
        <w:rPr>
          <w:rFonts w:ascii="Times New Roman" w:hAnsi="Times New Roman"/>
          <w:sz w:val="28"/>
          <w:szCs w:val="28"/>
        </w:rPr>
        <w:t xml:space="preserve"> РФ.</w:t>
      </w:r>
    </w:p>
    <w:p w:rsidR="00DA27E5" w:rsidRPr="008C361B" w:rsidRDefault="00DA27E5" w:rsidP="00DA27E5">
      <w:pPr>
        <w:spacing w:line="276" w:lineRule="auto"/>
        <w:ind w:firstLine="709"/>
        <w:jc w:val="both"/>
        <w:rPr>
          <w:rFonts w:ascii="Times New Roman" w:hAnsi="Times New Roman"/>
          <w:sz w:val="28"/>
          <w:szCs w:val="28"/>
        </w:rPr>
      </w:pPr>
      <w:r>
        <w:rPr>
          <w:rFonts w:ascii="Times New Roman" w:hAnsi="Times New Roman"/>
          <w:sz w:val="28"/>
          <w:szCs w:val="28"/>
        </w:rPr>
        <w:t xml:space="preserve"> </w:t>
      </w:r>
      <w:r w:rsidRPr="008C361B">
        <w:rPr>
          <w:rFonts w:ascii="Times New Roman" w:hAnsi="Times New Roman"/>
          <w:sz w:val="28"/>
          <w:szCs w:val="28"/>
        </w:rPr>
        <w:t xml:space="preserve">На протяжении длительного времени в соответствии со статьями 25.1-25.11 </w:t>
      </w:r>
      <w:proofErr w:type="spellStart"/>
      <w:r w:rsidRPr="008C361B">
        <w:rPr>
          <w:rFonts w:ascii="Times New Roman" w:hAnsi="Times New Roman"/>
          <w:sz w:val="28"/>
          <w:szCs w:val="28"/>
        </w:rPr>
        <w:t>КоАП</w:t>
      </w:r>
      <w:proofErr w:type="spellEnd"/>
      <w:r w:rsidRPr="008C361B">
        <w:rPr>
          <w:rFonts w:ascii="Times New Roman" w:hAnsi="Times New Roman"/>
          <w:sz w:val="28"/>
          <w:szCs w:val="28"/>
        </w:rPr>
        <w:t xml:space="preserve"> РФ должностные лица федеральной инспекции труда, уполномоченные составлять протоколы об административных правонарушениях, не являются участниками производства по делам об административных правонарушениях в судебных органах, а значит – фактически лишены права участвовать в рассмотрении дела, давать объяснения, представлять доказательства. При этом сложилась устойчивая практика рассмотрения мировыми судьями дел об административных правонарушениях только с участием лица, в отношении которого ведется производство по делу об административном правонарушении. </w:t>
      </w: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Также </w:t>
      </w:r>
      <w:proofErr w:type="spellStart"/>
      <w:r w:rsidRPr="008C361B">
        <w:rPr>
          <w:rFonts w:ascii="Times New Roman" w:hAnsi="Times New Roman"/>
          <w:sz w:val="28"/>
          <w:szCs w:val="28"/>
        </w:rPr>
        <w:t>КоАП</w:t>
      </w:r>
      <w:proofErr w:type="spellEnd"/>
      <w:r w:rsidRPr="008C361B">
        <w:rPr>
          <w:rFonts w:ascii="Times New Roman" w:hAnsi="Times New Roman"/>
          <w:sz w:val="28"/>
          <w:szCs w:val="28"/>
        </w:rPr>
        <w:t xml:space="preserve"> РФ не предусматривает обязанности судебных органов извещать должностных лиц, составивших протоколы об административных правонарушениях, о дне рассмотрения дел об административном правонарушении. В связи с этим лица, составившие протоколы об административных правонарушениях, фактически лишены возможности поддержать в суде свою позицию, в результате чего мировыми судьями нередко принимаются постановления об отказе в привлечении виновных должностных лиц без достаточных к тому оснований. </w:t>
      </w:r>
    </w:p>
    <w:p w:rsidR="00DA27E5" w:rsidRPr="008C361B" w:rsidRDefault="00DA27E5" w:rsidP="00DA27E5">
      <w:pPr>
        <w:spacing w:line="276" w:lineRule="auto"/>
        <w:ind w:firstLine="709"/>
        <w:jc w:val="both"/>
        <w:rPr>
          <w:rFonts w:ascii="Times New Roman" w:hAnsi="Times New Roman"/>
          <w:sz w:val="28"/>
          <w:szCs w:val="28"/>
        </w:rPr>
      </w:pPr>
    </w:p>
    <w:p w:rsidR="00DA27E5" w:rsidRPr="008C361B" w:rsidRDefault="00DA27E5" w:rsidP="00DA27E5">
      <w:pPr>
        <w:spacing w:line="276" w:lineRule="auto"/>
        <w:jc w:val="center"/>
        <w:rPr>
          <w:rFonts w:ascii="Times New Roman" w:hAnsi="Times New Roman"/>
          <w:b/>
          <w:i/>
          <w:sz w:val="28"/>
          <w:szCs w:val="28"/>
        </w:rPr>
      </w:pPr>
      <w:r w:rsidRPr="008C361B">
        <w:rPr>
          <w:rFonts w:ascii="Times New Roman" w:hAnsi="Times New Roman"/>
          <w:b/>
          <w:i/>
          <w:sz w:val="28"/>
          <w:szCs w:val="28"/>
        </w:rPr>
        <w:t>Анализ нормативных актов и устранения устаревших, дублирующих и избыточных обязательных требований, избыточных контрольно-надзорных функций</w:t>
      </w:r>
    </w:p>
    <w:p w:rsidR="00DA27E5" w:rsidRPr="008C361B" w:rsidRDefault="00DA27E5" w:rsidP="00DA27E5">
      <w:pPr>
        <w:spacing w:line="276" w:lineRule="auto"/>
        <w:jc w:val="center"/>
        <w:rPr>
          <w:rFonts w:ascii="Times New Roman" w:hAnsi="Times New Roman"/>
          <w:b/>
          <w:i/>
          <w:sz w:val="28"/>
          <w:szCs w:val="28"/>
        </w:rPr>
      </w:pP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В рамках анализа нормативных актов и устранения устаревших, дублирующих и избыточных обязательных требований, избыточных контрольно-надзорных функций, а также по совершенствованию трудового законодательства и практике его применения Федеральной службой по труду и занятости были подготовлены и направлены в Министерство труда и социальной защиты Российской Федерации проекты следующих федеральных законов:</w:t>
      </w:r>
    </w:p>
    <w:p w:rsidR="00DA27E5" w:rsidRPr="008C361B" w:rsidRDefault="00DA27E5" w:rsidP="00DA27E5">
      <w:pPr>
        <w:pStyle w:val="a7"/>
        <w:numPr>
          <w:ilvl w:val="0"/>
          <w:numId w:val="3"/>
        </w:numPr>
        <w:spacing w:after="0"/>
        <w:ind w:left="0" w:firstLine="709"/>
        <w:jc w:val="both"/>
        <w:rPr>
          <w:rFonts w:ascii="Times New Roman" w:hAnsi="Times New Roman"/>
          <w:sz w:val="28"/>
          <w:szCs w:val="28"/>
        </w:rPr>
      </w:pPr>
      <w:r w:rsidRPr="008C361B">
        <w:rPr>
          <w:rFonts w:ascii="Times New Roman" w:hAnsi="Times New Roman"/>
          <w:sz w:val="28"/>
          <w:szCs w:val="28"/>
          <w:lang w:eastAsia="ru-RU"/>
        </w:rPr>
        <w:t>«О внесении изменений в отдельные законодательные акты Российской Федерации (по вопросам обеспечения безопасности при перевозке работников автотранспортным средством)»;</w:t>
      </w:r>
    </w:p>
    <w:p w:rsidR="00DA27E5" w:rsidRPr="008C361B" w:rsidRDefault="00DA27E5" w:rsidP="00DA27E5">
      <w:pPr>
        <w:pStyle w:val="a7"/>
        <w:numPr>
          <w:ilvl w:val="0"/>
          <w:numId w:val="3"/>
        </w:numPr>
        <w:spacing w:after="0"/>
        <w:ind w:left="0" w:firstLine="709"/>
        <w:jc w:val="both"/>
        <w:rPr>
          <w:rFonts w:ascii="Times New Roman" w:hAnsi="Times New Roman"/>
          <w:sz w:val="28"/>
          <w:szCs w:val="28"/>
          <w:lang w:eastAsia="ru-RU"/>
        </w:rPr>
      </w:pPr>
      <w:r w:rsidRPr="008C361B">
        <w:rPr>
          <w:rFonts w:ascii="Times New Roman" w:hAnsi="Times New Roman"/>
          <w:sz w:val="28"/>
          <w:szCs w:val="28"/>
          <w:lang w:eastAsia="ru-RU"/>
        </w:rPr>
        <w:lastRenderedPageBreak/>
        <w:t>«О внесении изменений в отдельные законодательные акты Российской Федерации (в части совершенствования механизмов профилактики производственного травматизма и профессиональной заболеваемости, соблюдения трудового законодательства и иных нормативных правовых актов, содержащих нормы трудового права)»;</w:t>
      </w:r>
    </w:p>
    <w:p w:rsidR="00DA27E5" w:rsidRPr="008C361B" w:rsidRDefault="00DA27E5" w:rsidP="00DA27E5">
      <w:pPr>
        <w:pStyle w:val="a7"/>
        <w:numPr>
          <w:ilvl w:val="0"/>
          <w:numId w:val="3"/>
        </w:numPr>
        <w:spacing w:after="0"/>
        <w:ind w:left="0" w:firstLine="709"/>
        <w:jc w:val="both"/>
        <w:rPr>
          <w:rFonts w:ascii="Times New Roman" w:hAnsi="Times New Roman"/>
          <w:sz w:val="28"/>
          <w:szCs w:val="28"/>
          <w:lang w:eastAsia="ru-RU"/>
        </w:rPr>
      </w:pPr>
      <w:r w:rsidRPr="008C361B">
        <w:rPr>
          <w:rFonts w:ascii="Times New Roman" w:hAnsi="Times New Roman"/>
          <w:sz w:val="28"/>
          <w:szCs w:val="28"/>
          <w:lang w:eastAsia="ru-RU"/>
        </w:rPr>
        <w:t>«О внесении изменения в статью 360 Трудового кодекса Российской Федерации»;</w:t>
      </w:r>
    </w:p>
    <w:p w:rsidR="00DA27E5" w:rsidRPr="008C361B" w:rsidRDefault="00DA27E5" w:rsidP="00DA27E5">
      <w:pPr>
        <w:pStyle w:val="a7"/>
        <w:numPr>
          <w:ilvl w:val="0"/>
          <w:numId w:val="3"/>
        </w:numPr>
        <w:spacing w:after="0"/>
        <w:ind w:left="0" w:firstLine="709"/>
        <w:jc w:val="both"/>
        <w:rPr>
          <w:rFonts w:ascii="Times New Roman" w:hAnsi="Times New Roman"/>
          <w:sz w:val="28"/>
          <w:szCs w:val="28"/>
          <w:lang w:eastAsia="ru-RU"/>
        </w:rPr>
      </w:pPr>
      <w:r w:rsidRPr="008C361B">
        <w:rPr>
          <w:rFonts w:ascii="Times New Roman" w:hAnsi="Times New Roman"/>
          <w:sz w:val="28"/>
          <w:szCs w:val="28"/>
          <w:lang w:eastAsia="ru-RU"/>
        </w:rPr>
        <w:t>«О внесении изменений в Трудовой кодекс Российской Федерации» (по вопросам обеспечения прав сезонных работников);</w:t>
      </w:r>
    </w:p>
    <w:p w:rsidR="00DA27E5" w:rsidRPr="008C361B" w:rsidRDefault="00DA27E5" w:rsidP="00DA27E5">
      <w:pPr>
        <w:pStyle w:val="a7"/>
        <w:numPr>
          <w:ilvl w:val="0"/>
          <w:numId w:val="3"/>
        </w:numPr>
        <w:spacing w:after="0"/>
        <w:ind w:left="0" w:firstLine="709"/>
        <w:jc w:val="both"/>
        <w:rPr>
          <w:rFonts w:ascii="Times New Roman" w:hAnsi="Times New Roman"/>
          <w:sz w:val="28"/>
          <w:szCs w:val="28"/>
          <w:lang w:eastAsia="ru-RU"/>
        </w:rPr>
      </w:pPr>
      <w:r w:rsidRPr="008C361B">
        <w:rPr>
          <w:rFonts w:ascii="Times New Roman" w:hAnsi="Times New Roman"/>
          <w:sz w:val="28"/>
          <w:szCs w:val="28"/>
          <w:lang w:eastAsia="ru-RU"/>
        </w:rPr>
        <w:t>О внесении изменений в Трудовой кодекс Российской Федерации (в части гармонизации с положениями Федерального закона от 3 июля 2016 г. № 277-ФЗ «О внесении изменений в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 и Федеральный закон «О стратегическом планировании в Российской Федерации»);</w:t>
      </w:r>
    </w:p>
    <w:p w:rsidR="00DA27E5" w:rsidRPr="008C361B" w:rsidRDefault="00DA27E5" w:rsidP="00DA27E5">
      <w:pPr>
        <w:pStyle w:val="a7"/>
        <w:spacing w:after="0"/>
        <w:ind w:left="0" w:firstLine="709"/>
        <w:jc w:val="both"/>
        <w:rPr>
          <w:rFonts w:ascii="Times New Roman" w:hAnsi="Times New Roman"/>
          <w:sz w:val="28"/>
          <w:szCs w:val="28"/>
          <w:lang w:eastAsia="ru-RU"/>
        </w:rPr>
      </w:pPr>
      <w:r w:rsidRPr="008C361B">
        <w:rPr>
          <w:rFonts w:ascii="Times New Roman" w:hAnsi="Times New Roman"/>
          <w:sz w:val="28"/>
          <w:szCs w:val="28"/>
          <w:lang w:eastAsia="ru-RU"/>
        </w:rPr>
        <w:t>Все указанные проекты федеральных законов проходят процедуры согласования (рассмотрения), в том числе на заседаниях рабочих групп Минтруда России по разработке законопроектов.</w:t>
      </w: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В целях дальнейшего совершенствования законодательства в части обеспечения прав работников на своевременную и в полном объеме выплату заработной платы с Минтрудом России прорабатываются следующие вопросы:</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установление персонификации ответственности собственника организации за возникновение задолженности по заработной плате работникам;</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предоставления органам исполнительной власти субъектов Российской Федерации право возмещения за счет средств резервного фонда субъекта Российской Федерации неполученной заработной платы работникам организаций в случае длительности процедуры банкротства, предусмотрев механизм возврата указанных средств за счет конкурсной массы организации - банкрота;</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увеличения доли средств, направляемых на погашение задолженности по заработной плате, вырученных от реализации предмета залога при проведении конкурсного производства в случае банкротства организации;</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 xml:space="preserve">установления преимущественного удовлетворения требований по перечислению (выдаче) денежных средств со счетов в банках для расчетов по оплате труда с лицами, работающими по трудовому договору (контракту) </w:t>
      </w:r>
      <w:r w:rsidRPr="008C361B">
        <w:rPr>
          <w:rFonts w:ascii="Times New Roman" w:hAnsi="Times New Roman"/>
          <w:sz w:val="28"/>
          <w:szCs w:val="28"/>
        </w:rPr>
        <w:lastRenderedPageBreak/>
        <w:t>перед требованиями по перечислению задолженности по уплате налогов и сборов в бюджеты бюджетной системы Российской Федерации (внесение изменений в статью 855 Гражданского кодекса Российской Федерации);</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 xml:space="preserve">придание предписанию государственного инспектора труда об устранении нарушений, связанных с оплатой труда работников, статуса исполнительного документа и </w:t>
      </w:r>
      <w:proofErr w:type="spellStart"/>
      <w:r w:rsidRPr="008C361B">
        <w:rPr>
          <w:rFonts w:ascii="Times New Roman" w:hAnsi="Times New Roman"/>
          <w:sz w:val="28"/>
          <w:szCs w:val="28"/>
        </w:rPr>
        <w:t>предусмотрение</w:t>
      </w:r>
      <w:proofErr w:type="spellEnd"/>
      <w:r w:rsidRPr="008C361B">
        <w:rPr>
          <w:rFonts w:ascii="Times New Roman" w:hAnsi="Times New Roman"/>
          <w:sz w:val="28"/>
          <w:szCs w:val="28"/>
        </w:rPr>
        <w:t xml:space="preserve"> возможности принудительного списания денежных средств со счетов организации – должника.</w:t>
      </w: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Кроме того, в части совершенствования законодательства, в части охраны труда прорабатываются следующие вопросы: </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внесение изменений в статью 357 ТК РФ дополнения, предусматривающих предоставление государственному инспектору труда полномочия по приостановке во внесудебном порядке эксплуатации неисправного оборудования, агрегатов, объектов, зданий или сооружений до устранения неисправности. Возложить ответственность на генерального заказчика и основного подрядчика за безопасное производство работ субподрядными организациями, что значительно снизит риск производственного травматизма при производстве строительных работ;</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определения перечня работ с повышенной опасностью, для выполнения которых запрещено привлекать работников на основании договоров гражданско-правового характера. Установить, что работы с повышенной опасностью перечисленные в специальном перечне могут выполняться только штатными работниками, работающие по трудовым договорам, на которых распространяются требования трудового законодательства и иных актов, содержащих нормы трудового права;</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в перечень работ с повышенной опасностью, для выполнения которых запрещено привлекать работников на основании договоров гражданско-правового характера, необходимо внести следующие работы:</w:t>
      </w:r>
    </w:p>
    <w:p w:rsidR="00DA27E5" w:rsidRPr="008C361B" w:rsidRDefault="00DA27E5" w:rsidP="00DA27E5">
      <w:pPr>
        <w:pStyle w:val="a7"/>
        <w:numPr>
          <w:ilvl w:val="0"/>
          <w:numId w:val="5"/>
        </w:numPr>
        <w:spacing w:after="0"/>
        <w:ind w:left="0" w:firstLine="709"/>
        <w:jc w:val="both"/>
        <w:rPr>
          <w:rFonts w:ascii="Times New Roman" w:hAnsi="Times New Roman"/>
          <w:sz w:val="28"/>
          <w:szCs w:val="28"/>
        </w:rPr>
      </w:pPr>
      <w:r w:rsidRPr="008C361B">
        <w:rPr>
          <w:rFonts w:ascii="Times New Roman" w:hAnsi="Times New Roman"/>
          <w:sz w:val="28"/>
          <w:szCs w:val="28"/>
        </w:rPr>
        <w:t xml:space="preserve">работы на высоте (выполняемые без применения средств </w:t>
      </w:r>
      <w:proofErr w:type="spellStart"/>
      <w:r w:rsidRPr="008C361B">
        <w:rPr>
          <w:rFonts w:ascii="Times New Roman" w:hAnsi="Times New Roman"/>
          <w:sz w:val="28"/>
          <w:szCs w:val="28"/>
        </w:rPr>
        <w:t>подмащивания</w:t>
      </w:r>
      <w:proofErr w:type="spellEnd"/>
      <w:r w:rsidRPr="008C361B">
        <w:rPr>
          <w:rFonts w:ascii="Times New Roman" w:hAnsi="Times New Roman"/>
          <w:sz w:val="28"/>
          <w:szCs w:val="28"/>
        </w:rPr>
        <w:t xml:space="preserve">, выполняемые на высоте 5 м и более, а также выполняемым на расстоянии менее 2 м от </w:t>
      </w:r>
      <w:proofErr w:type="spellStart"/>
      <w:r w:rsidRPr="008C361B">
        <w:rPr>
          <w:rFonts w:ascii="Times New Roman" w:hAnsi="Times New Roman"/>
          <w:sz w:val="28"/>
          <w:szCs w:val="28"/>
        </w:rPr>
        <w:t>неогражденных</w:t>
      </w:r>
      <w:proofErr w:type="spellEnd"/>
      <w:r w:rsidRPr="008C361B">
        <w:rPr>
          <w:rFonts w:ascii="Times New Roman" w:hAnsi="Times New Roman"/>
          <w:sz w:val="28"/>
          <w:szCs w:val="28"/>
        </w:rPr>
        <w:t xml:space="preserve"> перепадов по высоте более 5 м);</w:t>
      </w:r>
    </w:p>
    <w:p w:rsidR="00DA27E5" w:rsidRPr="008C361B" w:rsidRDefault="00DA27E5" w:rsidP="00DA27E5">
      <w:pPr>
        <w:pStyle w:val="a7"/>
        <w:numPr>
          <w:ilvl w:val="0"/>
          <w:numId w:val="5"/>
        </w:numPr>
        <w:spacing w:after="0"/>
        <w:ind w:left="0" w:firstLine="709"/>
        <w:jc w:val="both"/>
        <w:rPr>
          <w:rFonts w:ascii="Times New Roman" w:hAnsi="Times New Roman"/>
          <w:sz w:val="28"/>
          <w:szCs w:val="28"/>
        </w:rPr>
      </w:pPr>
      <w:r w:rsidRPr="008C361B">
        <w:rPr>
          <w:rFonts w:ascii="Times New Roman" w:hAnsi="Times New Roman"/>
          <w:sz w:val="28"/>
          <w:szCs w:val="28"/>
        </w:rPr>
        <w:t>работы, выполняемые в водопроводных, канализационных и газовых колодцах;</w:t>
      </w:r>
    </w:p>
    <w:p w:rsidR="00DA27E5" w:rsidRPr="008C361B" w:rsidRDefault="00DA27E5" w:rsidP="00DA27E5">
      <w:pPr>
        <w:pStyle w:val="a7"/>
        <w:numPr>
          <w:ilvl w:val="0"/>
          <w:numId w:val="5"/>
        </w:numPr>
        <w:spacing w:after="0"/>
        <w:ind w:left="0" w:firstLine="709"/>
        <w:jc w:val="both"/>
        <w:rPr>
          <w:rFonts w:ascii="Times New Roman" w:hAnsi="Times New Roman"/>
          <w:sz w:val="28"/>
          <w:szCs w:val="28"/>
        </w:rPr>
      </w:pPr>
      <w:r w:rsidRPr="008C361B">
        <w:rPr>
          <w:rFonts w:ascii="Times New Roman" w:hAnsi="Times New Roman"/>
          <w:sz w:val="28"/>
          <w:szCs w:val="28"/>
        </w:rPr>
        <w:t>работы, выполняемые в замкнутых пространствах (резервуарах, трубопроводах и т.п.);</w:t>
      </w:r>
    </w:p>
    <w:p w:rsidR="00DA27E5" w:rsidRPr="008C361B" w:rsidRDefault="00DA27E5" w:rsidP="00DA27E5">
      <w:pPr>
        <w:pStyle w:val="a7"/>
        <w:numPr>
          <w:ilvl w:val="0"/>
          <w:numId w:val="5"/>
        </w:numPr>
        <w:spacing w:after="0"/>
        <w:ind w:left="0" w:firstLine="709"/>
        <w:jc w:val="both"/>
        <w:rPr>
          <w:rFonts w:ascii="Times New Roman" w:hAnsi="Times New Roman"/>
          <w:sz w:val="28"/>
          <w:szCs w:val="28"/>
        </w:rPr>
      </w:pPr>
      <w:r w:rsidRPr="008C361B">
        <w:rPr>
          <w:rFonts w:ascii="Times New Roman" w:hAnsi="Times New Roman"/>
          <w:sz w:val="28"/>
          <w:szCs w:val="28"/>
        </w:rPr>
        <w:t>все виды подземных работ;</w:t>
      </w:r>
    </w:p>
    <w:p w:rsidR="00DA27E5" w:rsidRPr="008C361B" w:rsidRDefault="00DA27E5" w:rsidP="00DA27E5">
      <w:pPr>
        <w:pStyle w:val="a7"/>
        <w:numPr>
          <w:ilvl w:val="0"/>
          <w:numId w:val="5"/>
        </w:numPr>
        <w:spacing w:after="0"/>
        <w:ind w:left="0" w:firstLine="709"/>
        <w:jc w:val="both"/>
        <w:rPr>
          <w:rFonts w:ascii="Times New Roman" w:hAnsi="Times New Roman"/>
          <w:sz w:val="28"/>
          <w:szCs w:val="28"/>
        </w:rPr>
      </w:pPr>
      <w:r w:rsidRPr="008C361B">
        <w:rPr>
          <w:rFonts w:ascii="Times New Roman" w:hAnsi="Times New Roman"/>
          <w:sz w:val="28"/>
          <w:szCs w:val="28"/>
        </w:rPr>
        <w:t>строительно-монтажные работы;</w:t>
      </w:r>
    </w:p>
    <w:p w:rsidR="00DA27E5" w:rsidRPr="008C361B" w:rsidRDefault="00DA27E5" w:rsidP="00DA27E5">
      <w:pPr>
        <w:pStyle w:val="a7"/>
        <w:numPr>
          <w:ilvl w:val="0"/>
          <w:numId w:val="5"/>
        </w:numPr>
        <w:spacing w:after="0"/>
        <w:ind w:left="0" w:firstLine="709"/>
        <w:jc w:val="both"/>
        <w:rPr>
          <w:rFonts w:ascii="Times New Roman" w:hAnsi="Times New Roman"/>
          <w:sz w:val="28"/>
          <w:szCs w:val="28"/>
        </w:rPr>
      </w:pPr>
      <w:r w:rsidRPr="008C361B">
        <w:rPr>
          <w:rFonts w:ascii="Times New Roman" w:hAnsi="Times New Roman"/>
          <w:sz w:val="28"/>
          <w:szCs w:val="28"/>
        </w:rPr>
        <w:t>перевозка грузов и пассажиров;</w:t>
      </w:r>
    </w:p>
    <w:p w:rsidR="00DA27E5" w:rsidRPr="008C361B" w:rsidRDefault="00DA27E5" w:rsidP="00DA27E5">
      <w:pPr>
        <w:pStyle w:val="a7"/>
        <w:numPr>
          <w:ilvl w:val="0"/>
          <w:numId w:val="5"/>
        </w:numPr>
        <w:spacing w:after="0"/>
        <w:ind w:left="0" w:firstLine="709"/>
        <w:jc w:val="both"/>
        <w:rPr>
          <w:rFonts w:ascii="Times New Roman" w:hAnsi="Times New Roman"/>
          <w:sz w:val="28"/>
          <w:szCs w:val="28"/>
        </w:rPr>
      </w:pPr>
      <w:r w:rsidRPr="008C361B">
        <w:rPr>
          <w:rFonts w:ascii="Times New Roman" w:hAnsi="Times New Roman"/>
          <w:sz w:val="28"/>
          <w:szCs w:val="28"/>
        </w:rPr>
        <w:t>подводные работы;</w:t>
      </w:r>
    </w:p>
    <w:p w:rsidR="00DA27E5" w:rsidRPr="008C361B" w:rsidRDefault="00DA27E5" w:rsidP="00DA27E5">
      <w:pPr>
        <w:pStyle w:val="a7"/>
        <w:numPr>
          <w:ilvl w:val="0"/>
          <w:numId w:val="5"/>
        </w:numPr>
        <w:spacing w:after="0"/>
        <w:ind w:left="0" w:firstLine="709"/>
        <w:jc w:val="both"/>
        <w:rPr>
          <w:rFonts w:ascii="Times New Roman" w:hAnsi="Times New Roman"/>
          <w:sz w:val="28"/>
          <w:szCs w:val="28"/>
        </w:rPr>
      </w:pPr>
      <w:r w:rsidRPr="008C361B">
        <w:rPr>
          <w:rFonts w:ascii="Times New Roman" w:hAnsi="Times New Roman"/>
          <w:sz w:val="28"/>
          <w:szCs w:val="28"/>
        </w:rPr>
        <w:lastRenderedPageBreak/>
        <w:t>работы по эксплуатации сложного производственного оборудования, требующего специального обучения.</w:t>
      </w:r>
    </w:p>
    <w:p w:rsidR="00DA27E5" w:rsidRPr="008C361B" w:rsidRDefault="00DA27E5" w:rsidP="00DA27E5">
      <w:pPr>
        <w:pStyle w:val="a7"/>
        <w:numPr>
          <w:ilvl w:val="0"/>
          <w:numId w:val="6"/>
        </w:numPr>
        <w:spacing w:after="0"/>
        <w:ind w:left="0" w:firstLine="709"/>
        <w:jc w:val="both"/>
        <w:rPr>
          <w:rFonts w:ascii="Times New Roman" w:hAnsi="Times New Roman"/>
          <w:sz w:val="28"/>
          <w:szCs w:val="28"/>
        </w:rPr>
      </w:pPr>
      <w:r w:rsidRPr="008C361B">
        <w:rPr>
          <w:rFonts w:ascii="Times New Roman" w:hAnsi="Times New Roman"/>
          <w:sz w:val="28"/>
          <w:szCs w:val="28"/>
        </w:rPr>
        <w:t>установление, что при несчастном случае на производстве независимо от степени тяжести повреждений здоровья пострадавшего государственная инспекция труда может проводить комплексную внеплановую проверку деятельности всего предприятия, индивидуального предпринимателя без согласования данной проверки с прокуратурой;</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разрешение включать в ежегодный план проведения плановых проверок юридических лиц и индивидуальных предпринимателей хозяйствующие субъекты, в том числе относящиеся к малому предпринимательству, независимо от срока, истекшего со дня их государственной регистрации и окончания проведения последней плановой проверки, при условии, что в предшествующем году в данном хозяйствующем субъекте произошел несчастный случай на производстве со смертельным исходом;</w:t>
      </w:r>
    </w:p>
    <w:p w:rsidR="00DA27E5" w:rsidRPr="008C361B" w:rsidRDefault="00DA27E5" w:rsidP="00DA27E5">
      <w:pPr>
        <w:pStyle w:val="a7"/>
        <w:numPr>
          <w:ilvl w:val="0"/>
          <w:numId w:val="4"/>
        </w:numPr>
        <w:spacing w:after="0"/>
        <w:ind w:left="0" w:firstLine="709"/>
        <w:jc w:val="both"/>
        <w:rPr>
          <w:rFonts w:ascii="Times New Roman" w:hAnsi="Times New Roman"/>
          <w:sz w:val="28"/>
          <w:szCs w:val="28"/>
        </w:rPr>
      </w:pPr>
      <w:r w:rsidRPr="008C361B">
        <w:rPr>
          <w:rFonts w:ascii="Times New Roman" w:hAnsi="Times New Roman"/>
          <w:sz w:val="28"/>
          <w:szCs w:val="28"/>
        </w:rPr>
        <w:t>установление обязанности органов судебно-медицинской экспертизы по письменному запросу государственного инспектора труда безвозмездно направлять информацию о причинах смерти работника, получившего травму на производстве, и возможному наличию причинно-следственной связи между естественной смертью работника и воздействием на него вредных и (или) опасных производственных факторов.</w:t>
      </w:r>
    </w:p>
    <w:p w:rsidR="00DA27E5" w:rsidRPr="008C361B" w:rsidRDefault="00DA27E5" w:rsidP="00DA27E5">
      <w:pPr>
        <w:pStyle w:val="a7"/>
        <w:spacing w:after="0"/>
        <w:ind w:left="709"/>
        <w:jc w:val="both"/>
        <w:rPr>
          <w:rFonts w:ascii="Times New Roman" w:hAnsi="Times New Roman"/>
          <w:sz w:val="28"/>
          <w:szCs w:val="28"/>
        </w:rPr>
      </w:pPr>
    </w:p>
    <w:p w:rsidR="00DA27E5" w:rsidRPr="008C361B" w:rsidRDefault="00DA27E5" w:rsidP="00DA27E5">
      <w:pPr>
        <w:pStyle w:val="a7"/>
        <w:spacing w:after="0"/>
        <w:ind w:left="0"/>
        <w:jc w:val="center"/>
        <w:rPr>
          <w:rFonts w:ascii="Times New Roman" w:hAnsi="Times New Roman"/>
          <w:b/>
          <w:i/>
          <w:sz w:val="28"/>
          <w:szCs w:val="28"/>
        </w:rPr>
      </w:pPr>
      <w:r w:rsidRPr="008C361B">
        <w:rPr>
          <w:rFonts w:ascii="Times New Roman" w:hAnsi="Times New Roman"/>
          <w:b/>
          <w:i/>
          <w:sz w:val="28"/>
          <w:szCs w:val="28"/>
        </w:rPr>
        <w:t>Судебная практика</w:t>
      </w:r>
    </w:p>
    <w:p w:rsidR="00DA27E5" w:rsidRPr="008C361B" w:rsidRDefault="00DA27E5" w:rsidP="00DA27E5">
      <w:pPr>
        <w:pStyle w:val="a7"/>
        <w:spacing w:after="0"/>
        <w:ind w:left="0"/>
        <w:jc w:val="center"/>
        <w:rPr>
          <w:rFonts w:ascii="Times New Roman" w:hAnsi="Times New Roman"/>
          <w:b/>
          <w:i/>
          <w:sz w:val="28"/>
          <w:szCs w:val="28"/>
        </w:rPr>
      </w:pP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Из анализа судебной практики за </w:t>
      </w:r>
      <w:r>
        <w:rPr>
          <w:rFonts w:ascii="Times New Roman" w:hAnsi="Times New Roman"/>
          <w:sz w:val="28"/>
          <w:szCs w:val="28"/>
        </w:rPr>
        <w:t>4</w:t>
      </w:r>
      <w:r w:rsidRPr="008C361B">
        <w:rPr>
          <w:rFonts w:ascii="Times New Roman" w:hAnsi="Times New Roman"/>
          <w:sz w:val="28"/>
          <w:szCs w:val="28"/>
        </w:rPr>
        <w:t xml:space="preserve"> квартал 2017 год можно сделать вывод об увеличении количества оставленных актов инспекторского реагирования без изменений, что свидетельствует о положительной тенденции уменьшения количества отмененных актов инспекторского реагирования. </w:t>
      </w:r>
    </w:p>
    <w:p w:rsidR="00DA27E5" w:rsidRPr="008C361B" w:rsidRDefault="00DA27E5" w:rsidP="00DA27E5">
      <w:pPr>
        <w:spacing w:line="276" w:lineRule="auto"/>
        <w:ind w:firstLine="709"/>
        <w:jc w:val="both"/>
        <w:rPr>
          <w:rFonts w:ascii="Times New Roman" w:hAnsi="Times New Roman"/>
          <w:sz w:val="28"/>
          <w:szCs w:val="28"/>
        </w:rPr>
      </w:pPr>
      <w:r w:rsidRPr="008C361B">
        <w:rPr>
          <w:rFonts w:ascii="Times New Roman" w:hAnsi="Times New Roman"/>
          <w:sz w:val="28"/>
          <w:szCs w:val="28"/>
        </w:rPr>
        <w:t xml:space="preserve">Наиболее часто решениями судов оставляются без изменений постановления по нарушениям ст. 5.27 </w:t>
      </w:r>
      <w:proofErr w:type="spellStart"/>
      <w:r w:rsidRPr="008C361B">
        <w:rPr>
          <w:rFonts w:ascii="Times New Roman" w:hAnsi="Times New Roman"/>
          <w:sz w:val="28"/>
          <w:szCs w:val="28"/>
        </w:rPr>
        <w:t>КоАП</w:t>
      </w:r>
      <w:proofErr w:type="spellEnd"/>
      <w:r w:rsidRPr="008C361B">
        <w:rPr>
          <w:rFonts w:ascii="Times New Roman" w:hAnsi="Times New Roman"/>
          <w:sz w:val="28"/>
          <w:szCs w:val="28"/>
        </w:rPr>
        <w:t xml:space="preserve"> РФ и отменяются по ст. 5.27.1 </w:t>
      </w:r>
      <w:proofErr w:type="spellStart"/>
      <w:r w:rsidRPr="008C361B">
        <w:rPr>
          <w:rFonts w:ascii="Times New Roman" w:hAnsi="Times New Roman"/>
          <w:sz w:val="28"/>
          <w:szCs w:val="28"/>
        </w:rPr>
        <w:t>КоАП</w:t>
      </w:r>
      <w:proofErr w:type="spellEnd"/>
      <w:r w:rsidRPr="008C361B">
        <w:rPr>
          <w:rFonts w:ascii="Times New Roman" w:hAnsi="Times New Roman"/>
          <w:sz w:val="28"/>
          <w:szCs w:val="28"/>
        </w:rPr>
        <w:t xml:space="preserve"> РФ.</w:t>
      </w:r>
    </w:p>
    <w:p w:rsidR="00DA27E5" w:rsidRPr="008C361B" w:rsidRDefault="00DA27E5" w:rsidP="00DA27E5">
      <w:pPr>
        <w:pStyle w:val="a3"/>
        <w:tabs>
          <w:tab w:val="left" w:pos="751"/>
          <w:tab w:val="left" w:leader="underscore" w:pos="1385"/>
          <w:tab w:val="center" w:pos="3985"/>
        </w:tabs>
        <w:spacing w:line="276" w:lineRule="auto"/>
        <w:ind w:firstLine="578"/>
        <w:jc w:val="both"/>
        <w:rPr>
          <w:rStyle w:val="2"/>
          <w:iCs/>
          <w:sz w:val="28"/>
          <w:szCs w:val="19"/>
        </w:rPr>
      </w:pPr>
      <w:r>
        <w:rPr>
          <w:rFonts w:ascii="Times New Roman" w:hAnsi="Times New Roman"/>
          <w:color w:val="auto"/>
          <w:sz w:val="28"/>
          <w:szCs w:val="28"/>
        </w:rPr>
        <w:t>Так, за 4</w:t>
      </w:r>
      <w:r w:rsidRPr="008C361B">
        <w:rPr>
          <w:rFonts w:ascii="Times New Roman" w:hAnsi="Times New Roman"/>
          <w:color w:val="auto"/>
          <w:sz w:val="28"/>
          <w:szCs w:val="28"/>
        </w:rPr>
        <w:t xml:space="preserve"> квартал 2017 год не было отмен постановлений,</w:t>
      </w:r>
      <w:bookmarkStart w:id="0" w:name="_GoBack"/>
      <w:bookmarkEnd w:id="0"/>
      <w:r w:rsidRPr="008C361B">
        <w:rPr>
          <w:rFonts w:ascii="Times New Roman" w:hAnsi="Times New Roman"/>
          <w:color w:val="auto"/>
          <w:sz w:val="28"/>
          <w:szCs w:val="28"/>
        </w:rPr>
        <w:t xml:space="preserve"> вынесенных должностными лицами государственной инспекции труда</w:t>
      </w:r>
      <w:r>
        <w:rPr>
          <w:rFonts w:ascii="Times New Roman" w:hAnsi="Times New Roman"/>
          <w:color w:val="auto"/>
          <w:sz w:val="28"/>
          <w:szCs w:val="28"/>
        </w:rPr>
        <w:t>.</w:t>
      </w:r>
      <w:r w:rsidRPr="008C361B">
        <w:rPr>
          <w:rFonts w:ascii="Times New Roman" w:hAnsi="Times New Roman"/>
          <w:color w:val="auto"/>
          <w:sz w:val="28"/>
          <w:szCs w:val="28"/>
        </w:rPr>
        <w:t xml:space="preserve"> </w:t>
      </w:r>
    </w:p>
    <w:p w:rsidR="00DA27E5" w:rsidRPr="006D64A2" w:rsidRDefault="00DA27E5" w:rsidP="00DA27E5">
      <w:pPr>
        <w:pStyle w:val="a3"/>
        <w:spacing w:line="276" w:lineRule="auto"/>
        <w:ind w:right="40" w:firstLine="580"/>
        <w:jc w:val="left"/>
        <w:rPr>
          <w:rStyle w:val="2"/>
          <w:sz w:val="28"/>
          <w:szCs w:val="19"/>
        </w:rPr>
      </w:pPr>
    </w:p>
    <w:p w:rsidR="00DA27E5" w:rsidRPr="006D64A2" w:rsidRDefault="00DA27E5" w:rsidP="00DA27E5">
      <w:pPr>
        <w:spacing w:line="276" w:lineRule="auto"/>
        <w:ind w:firstLine="709"/>
        <w:rPr>
          <w:sz w:val="28"/>
          <w:szCs w:val="28"/>
        </w:rPr>
      </w:pPr>
    </w:p>
    <w:p w:rsidR="00DA27E5" w:rsidRPr="006D64A2" w:rsidRDefault="00DA27E5" w:rsidP="00DA27E5">
      <w:pPr>
        <w:spacing w:line="276" w:lineRule="auto"/>
        <w:ind w:firstLine="709"/>
        <w:jc w:val="both"/>
        <w:rPr>
          <w:color w:val="FF0000"/>
          <w:sz w:val="28"/>
          <w:szCs w:val="28"/>
        </w:rPr>
      </w:pPr>
    </w:p>
    <w:p w:rsidR="00DA27E5" w:rsidRDefault="00DA27E5" w:rsidP="00DA27E5">
      <w:pPr>
        <w:spacing w:line="276" w:lineRule="auto"/>
      </w:pPr>
    </w:p>
    <w:p w:rsidR="00232E1E" w:rsidRPr="006D64A2" w:rsidRDefault="00232E1E" w:rsidP="00232E1E">
      <w:pPr>
        <w:spacing w:line="276" w:lineRule="auto"/>
        <w:ind w:firstLine="709"/>
        <w:jc w:val="both"/>
        <w:rPr>
          <w:color w:val="FF0000"/>
          <w:sz w:val="28"/>
          <w:szCs w:val="28"/>
        </w:rPr>
      </w:pPr>
    </w:p>
    <w:p w:rsidR="00232E1E" w:rsidRPr="006D64A2" w:rsidRDefault="00232E1E" w:rsidP="00232E1E">
      <w:pPr>
        <w:spacing w:line="276" w:lineRule="auto"/>
        <w:ind w:firstLine="709"/>
        <w:jc w:val="both"/>
        <w:rPr>
          <w:color w:val="FF0000"/>
          <w:sz w:val="28"/>
          <w:szCs w:val="28"/>
        </w:rPr>
      </w:pPr>
    </w:p>
    <w:p w:rsidR="00232E1E" w:rsidRPr="006D64A2" w:rsidRDefault="00232E1E" w:rsidP="00232E1E">
      <w:pPr>
        <w:spacing w:line="276" w:lineRule="auto"/>
        <w:ind w:firstLine="709"/>
        <w:jc w:val="both"/>
        <w:rPr>
          <w:color w:val="FF0000"/>
          <w:sz w:val="28"/>
          <w:szCs w:val="28"/>
        </w:rPr>
      </w:pPr>
      <w:r w:rsidRPr="006D64A2">
        <w:rPr>
          <w:color w:val="FF0000"/>
          <w:sz w:val="28"/>
          <w:szCs w:val="28"/>
        </w:rPr>
        <w:t xml:space="preserve"> </w:t>
      </w:r>
    </w:p>
    <w:p w:rsidR="00232E1E" w:rsidRPr="006D64A2" w:rsidRDefault="00232E1E" w:rsidP="00232E1E">
      <w:pPr>
        <w:spacing w:line="276" w:lineRule="auto"/>
        <w:ind w:firstLine="709"/>
        <w:jc w:val="both"/>
        <w:rPr>
          <w:color w:val="FF0000"/>
          <w:sz w:val="28"/>
          <w:szCs w:val="28"/>
        </w:rPr>
      </w:pPr>
    </w:p>
    <w:p w:rsidR="00473428" w:rsidRDefault="00473428" w:rsidP="00085480">
      <w:pPr>
        <w:jc w:val="both"/>
        <w:rPr>
          <w:rFonts w:ascii="Times New Roman" w:hAnsi="Times New Roman" w:cs="Times New Roman"/>
          <w:sz w:val="28"/>
          <w:szCs w:val="28"/>
        </w:rPr>
      </w:pPr>
    </w:p>
    <w:p w:rsidR="00284C45" w:rsidRDefault="00284C45" w:rsidP="00284C45">
      <w:pPr>
        <w:jc w:val="right"/>
        <w:rPr>
          <w:rFonts w:ascii="Times New Roman" w:hAnsi="Times New Roman" w:cs="Times New Roman"/>
          <w:sz w:val="28"/>
          <w:szCs w:val="28"/>
        </w:rPr>
      </w:pPr>
      <w:r w:rsidRPr="00E46281">
        <w:rPr>
          <w:rFonts w:ascii="Times New Roman" w:hAnsi="Times New Roman" w:cs="Times New Roman"/>
          <w:sz w:val="28"/>
          <w:szCs w:val="28"/>
        </w:rPr>
        <w:t xml:space="preserve">                                                                                                              УТВЕРЖДАЮ</w:t>
      </w:r>
    </w:p>
    <w:p w:rsidR="00284C45" w:rsidRDefault="00284C45" w:rsidP="00284C45">
      <w:pPr>
        <w:jc w:val="right"/>
        <w:rPr>
          <w:rFonts w:ascii="Times New Roman" w:hAnsi="Times New Roman" w:cs="Times New Roman"/>
          <w:sz w:val="28"/>
          <w:szCs w:val="28"/>
        </w:rPr>
      </w:pPr>
      <w:r>
        <w:rPr>
          <w:rFonts w:ascii="Times New Roman" w:hAnsi="Times New Roman" w:cs="Times New Roman"/>
          <w:sz w:val="28"/>
          <w:szCs w:val="28"/>
        </w:rPr>
        <w:t xml:space="preserve">Руководитель Государственной инспекции </w:t>
      </w:r>
    </w:p>
    <w:p w:rsidR="00284C45" w:rsidRDefault="00284C45" w:rsidP="00284C45">
      <w:pPr>
        <w:jc w:val="right"/>
        <w:rPr>
          <w:rFonts w:ascii="Times New Roman" w:hAnsi="Times New Roman" w:cs="Times New Roman"/>
          <w:sz w:val="28"/>
          <w:szCs w:val="28"/>
        </w:rPr>
      </w:pPr>
      <w:r>
        <w:rPr>
          <w:rFonts w:ascii="Times New Roman" w:hAnsi="Times New Roman" w:cs="Times New Roman"/>
          <w:sz w:val="28"/>
          <w:szCs w:val="28"/>
        </w:rPr>
        <w:t>труда в Тверской области</w:t>
      </w:r>
    </w:p>
    <w:p w:rsidR="00284C45" w:rsidRDefault="00284C45" w:rsidP="00284C45">
      <w:pPr>
        <w:jc w:val="right"/>
        <w:rPr>
          <w:rFonts w:ascii="Times New Roman" w:hAnsi="Times New Roman" w:cs="Times New Roman"/>
          <w:sz w:val="28"/>
          <w:szCs w:val="28"/>
        </w:rPr>
      </w:pPr>
      <w:r>
        <w:rPr>
          <w:rFonts w:ascii="Times New Roman" w:hAnsi="Times New Roman" w:cs="Times New Roman"/>
          <w:sz w:val="28"/>
          <w:szCs w:val="28"/>
        </w:rPr>
        <w:t>___________________О.И. Попова</w:t>
      </w:r>
    </w:p>
    <w:p w:rsidR="00284C45" w:rsidRDefault="00284C45" w:rsidP="00284C45">
      <w:pPr>
        <w:jc w:val="right"/>
        <w:rPr>
          <w:rFonts w:ascii="Times New Roman" w:hAnsi="Times New Roman" w:cs="Times New Roman"/>
          <w:sz w:val="28"/>
          <w:szCs w:val="28"/>
        </w:rPr>
      </w:pPr>
      <w:r>
        <w:rPr>
          <w:rFonts w:ascii="Times New Roman" w:hAnsi="Times New Roman" w:cs="Times New Roman"/>
          <w:sz w:val="28"/>
          <w:szCs w:val="28"/>
        </w:rPr>
        <w:t>29 декабря 2017 г.</w:t>
      </w:r>
    </w:p>
    <w:p w:rsidR="00284C45" w:rsidRDefault="00284C45" w:rsidP="00284C45">
      <w:pPr>
        <w:jc w:val="right"/>
        <w:rPr>
          <w:rFonts w:ascii="Times New Roman" w:hAnsi="Times New Roman" w:cs="Times New Roman"/>
          <w:sz w:val="28"/>
          <w:szCs w:val="28"/>
        </w:rPr>
      </w:pPr>
    </w:p>
    <w:p w:rsidR="00284C45" w:rsidRDefault="00284C45" w:rsidP="00284C45">
      <w:pPr>
        <w:jc w:val="right"/>
        <w:rPr>
          <w:rFonts w:ascii="Times New Roman" w:hAnsi="Times New Roman" w:cs="Times New Roman"/>
          <w:sz w:val="28"/>
          <w:szCs w:val="28"/>
        </w:rPr>
      </w:pPr>
    </w:p>
    <w:p w:rsidR="00284C45" w:rsidRDefault="00284C45" w:rsidP="00284C45">
      <w:pPr>
        <w:jc w:val="right"/>
        <w:rPr>
          <w:rFonts w:ascii="Times New Roman" w:hAnsi="Times New Roman" w:cs="Times New Roman"/>
          <w:sz w:val="28"/>
          <w:szCs w:val="28"/>
        </w:rPr>
      </w:pPr>
    </w:p>
    <w:p w:rsidR="00284C45" w:rsidRDefault="00284C45" w:rsidP="00284C45">
      <w:pPr>
        <w:jc w:val="right"/>
        <w:rPr>
          <w:rFonts w:ascii="Times New Roman" w:hAnsi="Times New Roman" w:cs="Times New Roman"/>
          <w:sz w:val="28"/>
          <w:szCs w:val="28"/>
        </w:rPr>
      </w:pPr>
    </w:p>
    <w:p w:rsidR="00284C45" w:rsidRPr="00E46281" w:rsidRDefault="00284C45" w:rsidP="00284C45">
      <w:pPr>
        <w:jc w:val="center"/>
        <w:rPr>
          <w:rFonts w:ascii="Times New Roman" w:hAnsi="Times New Roman" w:cs="Times New Roman"/>
          <w:b/>
          <w:sz w:val="28"/>
          <w:szCs w:val="28"/>
        </w:rPr>
      </w:pPr>
      <w:r w:rsidRPr="00E46281">
        <w:rPr>
          <w:rFonts w:ascii="Times New Roman" w:hAnsi="Times New Roman" w:cs="Times New Roman"/>
          <w:b/>
          <w:sz w:val="28"/>
          <w:szCs w:val="28"/>
        </w:rPr>
        <w:t>График проведения ежеквартальных публичных обсуждений</w:t>
      </w:r>
    </w:p>
    <w:p w:rsidR="00284C45" w:rsidRPr="00E46281" w:rsidRDefault="00284C45" w:rsidP="00284C45">
      <w:pPr>
        <w:jc w:val="center"/>
        <w:rPr>
          <w:rFonts w:ascii="Times New Roman" w:hAnsi="Times New Roman" w:cs="Times New Roman"/>
          <w:b/>
          <w:sz w:val="28"/>
          <w:szCs w:val="28"/>
        </w:rPr>
      </w:pPr>
      <w:r w:rsidRPr="00E46281">
        <w:rPr>
          <w:rFonts w:ascii="Times New Roman" w:hAnsi="Times New Roman" w:cs="Times New Roman"/>
          <w:b/>
          <w:sz w:val="28"/>
          <w:szCs w:val="28"/>
        </w:rPr>
        <w:t>правоприменительной практики</w:t>
      </w:r>
    </w:p>
    <w:p w:rsidR="00284C45" w:rsidRPr="00E46281" w:rsidRDefault="00284C45" w:rsidP="00284C45">
      <w:pPr>
        <w:jc w:val="center"/>
        <w:rPr>
          <w:rFonts w:ascii="Times New Roman" w:hAnsi="Times New Roman" w:cs="Times New Roman"/>
          <w:b/>
          <w:sz w:val="28"/>
          <w:szCs w:val="28"/>
        </w:rPr>
      </w:pPr>
      <w:r w:rsidRPr="00E46281">
        <w:rPr>
          <w:rFonts w:ascii="Times New Roman" w:hAnsi="Times New Roman" w:cs="Times New Roman"/>
          <w:b/>
          <w:sz w:val="28"/>
          <w:szCs w:val="28"/>
        </w:rPr>
        <w:t>на 2018 год</w:t>
      </w:r>
    </w:p>
    <w:p w:rsidR="00284C45" w:rsidRDefault="00284C45" w:rsidP="00284C45">
      <w:pPr>
        <w:jc w:val="center"/>
        <w:rPr>
          <w:rFonts w:ascii="Times New Roman" w:hAnsi="Times New Roman" w:cs="Times New Roman"/>
          <w:sz w:val="28"/>
          <w:szCs w:val="28"/>
        </w:rPr>
      </w:pPr>
    </w:p>
    <w:p w:rsidR="00284C45" w:rsidRDefault="00284C45" w:rsidP="00284C45">
      <w:pPr>
        <w:jc w:val="center"/>
        <w:rPr>
          <w:rFonts w:ascii="Times New Roman" w:hAnsi="Times New Roman" w:cs="Times New Roman"/>
          <w:sz w:val="28"/>
          <w:szCs w:val="28"/>
        </w:rPr>
      </w:pPr>
    </w:p>
    <w:p w:rsidR="00284C45" w:rsidRDefault="00284C45" w:rsidP="00284C45">
      <w:pPr>
        <w:jc w:val="center"/>
        <w:rPr>
          <w:rFonts w:ascii="Times New Roman" w:hAnsi="Times New Roman" w:cs="Times New Roman"/>
          <w:sz w:val="28"/>
          <w:szCs w:val="28"/>
        </w:rPr>
      </w:pPr>
    </w:p>
    <w:p w:rsidR="00284C45" w:rsidRDefault="00284C45" w:rsidP="00284C45">
      <w:pPr>
        <w:jc w:val="center"/>
        <w:rPr>
          <w:rFonts w:ascii="Times New Roman" w:hAnsi="Times New Roman" w:cs="Times New Roman"/>
          <w:sz w:val="28"/>
          <w:szCs w:val="28"/>
        </w:rPr>
      </w:pPr>
    </w:p>
    <w:tbl>
      <w:tblPr>
        <w:tblStyle w:val="a9"/>
        <w:tblW w:w="0" w:type="auto"/>
        <w:tblLook w:val="04A0"/>
      </w:tblPr>
      <w:tblGrid>
        <w:gridCol w:w="4785"/>
        <w:gridCol w:w="4786"/>
      </w:tblGrid>
      <w:tr w:rsidR="00284C45" w:rsidTr="00281EC3">
        <w:tc>
          <w:tcPr>
            <w:tcW w:w="4785" w:type="dxa"/>
          </w:tcPr>
          <w:p w:rsidR="00284C45" w:rsidRDefault="00284C45" w:rsidP="00281EC3">
            <w:pPr>
              <w:jc w:val="center"/>
              <w:rPr>
                <w:rFonts w:ascii="Times New Roman" w:hAnsi="Times New Roman" w:cs="Times New Roman"/>
                <w:sz w:val="28"/>
                <w:szCs w:val="28"/>
              </w:rPr>
            </w:pPr>
            <w:r>
              <w:rPr>
                <w:rFonts w:ascii="Times New Roman" w:hAnsi="Times New Roman" w:cs="Times New Roman"/>
                <w:sz w:val="28"/>
                <w:szCs w:val="28"/>
              </w:rPr>
              <w:t>1 квартал</w:t>
            </w:r>
          </w:p>
          <w:p w:rsidR="00284C45" w:rsidRDefault="00284C45" w:rsidP="00281EC3">
            <w:pPr>
              <w:jc w:val="center"/>
              <w:rPr>
                <w:rFonts w:ascii="Times New Roman" w:hAnsi="Times New Roman" w:cs="Times New Roman"/>
                <w:sz w:val="28"/>
                <w:szCs w:val="28"/>
              </w:rPr>
            </w:pPr>
          </w:p>
        </w:tc>
        <w:tc>
          <w:tcPr>
            <w:tcW w:w="4786" w:type="dxa"/>
          </w:tcPr>
          <w:p w:rsidR="00284C45" w:rsidRDefault="00284C45" w:rsidP="00281EC3">
            <w:pPr>
              <w:jc w:val="center"/>
              <w:rPr>
                <w:rFonts w:ascii="Times New Roman" w:hAnsi="Times New Roman" w:cs="Times New Roman"/>
                <w:sz w:val="28"/>
                <w:szCs w:val="28"/>
              </w:rPr>
            </w:pPr>
            <w:r>
              <w:rPr>
                <w:rFonts w:ascii="Times New Roman" w:hAnsi="Times New Roman" w:cs="Times New Roman"/>
                <w:sz w:val="28"/>
                <w:szCs w:val="28"/>
              </w:rPr>
              <w:t>23 апреля 2018 г.</w:t>
            </w:r>
          </w:p>
        </w:tc>
      </w:tr>
      <w:tr w:rsidR="00284C45" w:rsidTr="00281EC3">
        <w:tc>
          <w:tcPr>
            <w:tcW w:w="4785" w:type="dxa"/>
          </w:tcPr>
          <w:p w:rsidR="00284C45" w:rsidRDefault="00284C45" w:rsidP="00281EC3">
            <w:pPr>
              <w:jc w:val="center"/>
              <w:rPr>
                <w:rFonts w:ascii="Times New Roman" w:hAnsi="Times New Roman" w:cs="Times New Roman"/>
                <w:sz w:val="28"/>
                <w:szCs w:val="28"/>
              </w:rPr>
            </w:pPr>
            <w:r>
              <w:rPr>
                <w:rFonts w:ascii="Times New Roman" w:hAnsi="Times New Roman" w:cs="Times New Roman"/>
                <w:sz w:val="28"/>
                <w:szCs w:val="28"/>
              </w:rPr>
              <w:t>2 квартал</w:t>
            </w:r>
          </w:p>
          <w:p w:rsidR="00284C45" w:rsidRDefault="00284C45" w:rsidP="00281EC3">
            <w:pPr>
              <w:jc w:val="center"/>
              <w:rPr>
                <w:rFonts w:ascii="Times New Roman" w:hAnsi="Times New Roman" w:cs="Times New Roman"/>
                <w:sz w:val="28"/>
                <w:szCs w:val="28"/>
              </w:rPr>
            </w:pPr>
          </w:p>
        </w:tc>
        <w:tc>
          <w:tcPr>
            <w:tcW w:w="4786" w:type="dxa"/>
          </w:tcPr>
          <w:p w:rsidR="00284C45" w:rsidRDefault="00284C45" w:rsidP="00281EC3">
            <w:pPr>
              <w:jc w:val="center"/>
              <w:rPr>
                <w:rFonts w:ascii="Times New Roman" w:hAnsi="Times New Roman" w:cs="Times New Roman"/>
                <w:sz w:val="28"/>
                <w:szCs w:val="28"/>
              </w:rPr>
            </w:pPr>
            <w:r>
              <w:rPr>
                <w:rFonts w:ascii="Times New Roman" w:hAnsi="Times New Roman" w:cs="Times New Roman"/>
                <w:sz w:val="28"/>
                <w:szCs w:val="28"/>
              </w:rPr>
              <w:t>30 июля 2018 г.</w:t>
            </w:r>
          </w:p>
        </w:tc>
      </w:tr>
      <w:tr w:rsidR="00284C45" w:rsidTr="00281EC3">
        <w:tc>
          <w:tcPr>
            <w:tcW w:w="4785" w:type="dxa"/>
          </w:tcPr>
          <w:p w:rsidR="00284C45" w:rsidRDefault="00284C45" w:rsidP="00281EC3">
            <w:pPr>
              <w:jc w:val="center"/>
              <w:rPr>
                <w:rFonts w:ascii="Times New Roman" w:hAnsi="Times New Roman" w:cs="Times New Roman"/>
                <w:sz w:val="28"/>
                <w:szCs w:val="28"/>
              </w:rPr>
            </w:pPr>
            <w:r>
              <w:rPr>
                <w:rFonts w:ascii="Times New Roman" w:hAnsi="Times New Roman" w:cs="Times New Roman"/>
                <w:sz w:val="28"/>
                <w:szCs w:val="28"/>
              </w:rPr>
              <w:t>3 квартал</w:t>
            </w:r>
          </w:p>
          <w:p w:rsidR="00284C45" w:rsidRDefault="00284C45" w:rsidP="00281EC3">
            <w:pPr>
              <w:jc w:val="center"/>
              <w:rPr>
                <w:rFonts w:ascii="Times New Roman" w:hAnsi="Times New Roman" w:cs="Times New Roman"/>
                <w:sz w:val="28"/>
                <w:szCs w:val="28"/>
              </w:rPr>
            </w:pPr>
          </w:p>
        </w:tc>
        <w:tc>
          <w:tcPr>
            <w:tcW w:w="4786" w:type="dxa"/>
          </w:tcPr>
          <w:p w:rsidR="00284C45" w:rsidRDefault="00284C45" w:rsidP="00281EC3">
            <w:pPr>
              <w:jc w:val="center"/>
              <w:rPr>
                <w:rFonts w:ascii="Times New Roman" w:hAnsi="Times New Roman" w:cs="Times New Roman"/>
                <w:sz w:val="28"/>
                <w:szCs w:val="28"/>
              </w:rPr>
            </w:pPr>
            <w:r>
              <w:rPr>
                <w:rFonts w:ascii="Times New Roman" w:hAnsi="Times New Roman" w:cs="Times New Roman"/>
                <w:sz w:val="28"/>
                <w:szCs w:val="28"/>
              </w:rPr>
              <w:t>29 октября 2018 г.</w:t>
            </w:r>
          </w:p>
        </w:tc>
      </w:tr>
      <w:tr w:rsidR="00284C45" w:rsidTr="00281EC3">
        <w:tc>
          <w:tcPr>
            <w:tcW w:w="4785" w:type="dxa"/>
          </w:tcPr>
          <w:p w:rsidR="00284C45" w:rsidRDefault="00284C45" w:rsidP="00281EC3">
            <w:pPr>
              <w:jc w:val="center"/>
              <w:rPr>
                <w:rFonts w:ascii="Times New Roman" w:hAnsi="Times New Roman" w:cs="Times New Roman"/>
                <w:sz w:val="28"/>
                <w:szCs w:val="28"/>
              </w:rPr>
            </w:pPr>
            <w:r>
              <w:rPr>
                <w:rFonts w:ascii="Times New Roman" w:hAnsi="Times New Roman" w:cs="Times New Roman"/>
                <w:sz w:val="28"/>
                <w:szCs w:val="28"/>
              </w:rPr>
              <w:t xml:space="preserve">4 квартал </w:t>
            </w:r>
          </w:p>
          <w:p w:rsidR="00284C45" w:rsidRDefault="00284C45" w:rsidP="00281EC3">
            <w:pPr>
              <w:jc w:val="center"/>
              <w:rPr>
                <w:rFonts w:ascii="Times New Roman" w:hAnsi="Times New Roman" w:cs="Times New Roman"/>
                <w:sz w:val="28"/>
                <w:szCs w:val="28"/>
              </w:rPr>
            </w:pPr>
          </w:p>
        </w:tc>
        <w:tc>
          <w:tcPr>
            <w:tcW w:w="4786" w:type="dxa"/>
          </w:tcPr>
          <w:p w:rsidR="00284C45" w:rsidRDefault="00284C45" w:rsidP="00281EC3">
            <w:pPr>
              <w:jc w:val="center"/>
              <w:rPr>
                <w:rFonts w:ascii="Times New Roman" w:hAnsi="Times New Roman" w:cs="Times New Roman"/>
                <w:sz w:val="28"/>
                <w:szCs w:val="28"/>
              </w:rPr>
            </w:pPr>
            <w:r>
              <w:rPr>
                <w:rFonts w:ascii="Times New Roman" w:hAnsi="Times New Roman" w:cs="Times New Roman"/>
                <w:sz w:val="28"/>
                <w:szCs w:val="28"/>
              </w:rPr>
              <w:t>29 января 2019 г.</w:t>
            </w:r>
          </w:p>
        </w:tc>
      </w:tr>
    </w:tbl>
    <w:p w:rsidR="00284C45" w:rsidRPr="00E46281" w:rsidRDefault="00284C45" w:rsidP="00284C45">
      <w:pPr>
        <w:jc w:val="center"/>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Default="00473428" w:rsidP="00085480">
      <w:pPr>
        <w:jc w:val="both"/>
        <w:rPr>
          <w:rFonts w:ascii="Times New Roman" w:hAnsi="Times New Roman" w:cs="Times New Roman"/>
          <w:sz w:val="28"/>
          <w:szCs w:val="28"/>
        </w:rPr>
      </w:pPr>
    </w:p>
    <w:p w:rsidR="00473428" w:rsidRPr="00AC4F46" w:rsidRDefault="00473428" w:rsidP="00085480">
      <w:pPr>
        <w:jc w:val="both"/>
        <w:rPr>
          <w:rFonts w:ascii="Times New Roman" w:hAnsi="Times New Roman" w:cs="Times New Roman"/>
          <w:sz w:val="28"/>
          <w:szCs w:val="28"/>
        </w:rPr>
      </w:pPr>
    </w:p>
    <w:sectPr w:rsidR="00473428" w:rsidRPr="00AC4F46" w:rsidSect="00275E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1273A"/>
    <w:multiLevelType w:val="hybridMultilevel"/>
    <w:tmpl w:val="F7B2F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40152E88"/>
    <w:multiLevelType w:val="hybridMultilevel"/>
    <w:tmpl w:val="B1B4C6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0E80F11"/>
    <w:multiLevelType w:val="hybridMultilevel"/>
    <w:tmpl w:val="C1B48BDC"/>
    <w:lvl w:ilvl="0" w:tplc="0419000D">
      <w:start w:val="1"/>
      <w:numFmt w:val="bullet"/>
      <w:lvlText w:val=""/>
      <w:lvlJc w:val="left"/>
      <w:pPr>
        <w:ind w:left="5889" w:hanging="360"/>
      </w:pPr>
      <w:rPr>
        <w:rFonts w:ascii="Wingdings" w:hAnsi="Wingdings"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
    <w:nsid w:val="54E92726"/>
    <w:multiLevelType w:val="hybridMultilevel"/>
    <w:tmpl w:val="468E0562"/>
    <w:lvl w:ilvl="0" w:tplc="CABAE04A">
      <w:start w:val="1"/>
      <w:numFmt w:val="bullet"/>
      <w:lvlText w:val=""/>
      <w:lvlJc w:val="left"/>
      <w:pPr>
        <w:ind w:left="1429" w:hanging="360"/>
      </w:pPr>
      <w:rPr>
        <w:rFonts w:ascii="Symbol" w:hAnsi="Symbol" w:hint="default"/>
        <w:sz w:val="22"/>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57BC1FEE"/>
    <w:multiLevelType w:val="hybridMultilevel"/>
    <w:tmpl w:val="5568CA4A"/>
    <w:lvl w:ilvl="0" w:tplc="0D640FD4">
      <w:start w:val="1"/>
      <w:numFmt w:val="bullet"/>
      <w:lvlText w:val=""/>
      <w:lvlJc w:val="left"/>
      <w:pPr>
        <w:ind w:left="1429" w:hanging="408"/>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7D70D2B"/>
    <w:multiLevelType w:val="hybridMultilevel"/>
    <w:tmpl w:val="C9041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C29635A"/>
    <w:multiLevelType w:val="hybridMultilevel"/>
    <w:tmpl w:val="99D62D40"/>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nsid w:val="619A2E6C"/>
    <w:multiLevelType w:val="hybridMultilevel"/>
    <w:tmpl w:val="256AA51E"/>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8">
    <w:nsid w:val="76671D51"/>
    <w:multiLevelType w:val="hybridMultilevel"/>
    <w:tmpl w:val="DFB6E226"/>
    <w:lvl w:ilvl="0" w:tplc="6292148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nsid w:val="7C2905E8"/>
    <w:multiLevelType w:val="hybridMultilevel"/>
    <w:tmpl w:val="9C005216"/>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CEF3594"/>
    <w:multiLevelType w:val="hybridMultilevel"/>
    <w:tmpl w:val="60484548"/>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3"/>
  </w:num>
  <w:num w:numId="2">
    <w:abstractNumId w:val="2"/>
  </w:num>
  <w:num w:numId="3">
    <w:abstractNumId w:val="8"/>
  </w:num>
  <w:num w:numId="4">
    <w:abstractNumId w:val="0"/>
  </w:num>
  <w:num w:numId="5">
    <w:abstractNumId w:val="9"/>
  </w:num>
  <w:num w:numId="6">
    <w:abstractNumId w:val="5"/>
  </w:num>
  <w:num w:numId="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085480"/>
    <w:rsid w:val="00085480"/>
    <w:rsid w:val="0012645D"/>
    <w:rsid w:val="00203068"/>
    <w:rsid w:val="00214144"/>
    <w:rsid w:val="00232E1E"/>
    <w:rsid w:val="00275EB3"/>
    <w:rsid w:val="00284C45"/>
    <w:rsid w:val="00330346"/>
    <w:rsid w:val="0043028B"/>
    <w:rsid w:val="00473428"/>
    <w:rsid w:val="004869CA"/>
    <w:rsid w:val="004D46A4"/>
    <w:rsid w:val="00624511"/>
    <w:rsid w:val="006B570F"/>
    <w:rsid w:val="006C58D7"/>
    <w:rsid w:val="00705C68"/>
    <w:rsid w:val="007173B2"/>
    <w:rsid w:val="00812E49"/>
    <w:rsid w:val="009A2EC7"/>
    <w:rsid w:val="009B1746"/>
    <w:rsid w:val="00A250F5"/>
    <w:rsid w:val="00A26243"/>
    <w:rsid w:val="00A84288"/>
    <w:rsid w:val="00AC4F46"/>
    <w:rsid w:val="00B31B52"/>
    <w:rsid w:val="00BC5318"/>
    <w:rsid w:val="00C97979"/>
    <w:rsid w:val="00CF7BA4"/>
    <w:rsid w:val="00D64087"/>
    <w:rsid w:val="00DA27E5"/>
    <w:rsid w:val="00E34A4C"/>
    <w:rsid w:val="00E66265"/>
    <w:rsid w:val="00EC28B6"/>
    <w:rsid w:val="00F20C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5E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232E1E"/>
    <w:pPr>
      <w:widowControl w:val="0"/>
      <w:autoSpaceDE w:val="0"/>
      <w:autoSpaceDN w:val="0"/>
      <w:adjustRightInd w:val="0"/>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locked/>
    <w:rsid w:val="00232E1E"/>
    <w:rPr>
      <w:rFonts w:ascii="Arial" w:eastAsia="Times New Roman" w:hAnsi="Arial" w:cs="Arial"/>
      <w:sz w:val="20"/>
      <w:szCs w:val="20"/>
      <w:lang w:eastAsia="ru-RU"/>
    </w:rPr>
  </w:style>
  <w:style w:type="paragraph" w:styleId="a3">
    <w:name w:val="Body Text"/>
    <w:basedOn w:val="a"/>
    <w:link w:val="a4"/>
    <w:uiPriority w:val="99"/>
    <w:semiHidden/>
    <w:unhideWhenUsed/>
    <w:rsid w:val="00232E1E"/>
    <w:pPr>
      <w:spacing w:after="160"/>
      <w:jc w:val="center"/>
    </w:pPr>
    <w:rPr>
      <w:rFonts w:ascii="Arial" w:eastAsia="Times New Roman" w:hAnsi="Arial" w:cs="Times New Roman"/>
      <w:color w:val="000000"/>
      <w:szCs w:val="26"/>
      <w:lang w:eastAsia="ru-RU"/>
    </w:rPr>
  </w:style>
  <w:style w:type="character" w:customStyle="1" w:styleId="a4">
    <w:name w:val="Основной текст Знак"/>
    <w:basedOn w:val="a0"/>
    <w:link w:val="a3"/>
    <w:uiPriority w:val="99"/>
    <w:semiHidden/>
    <w:rsid w:val="00232E1E"/>
    <w:rPr>
      <w:rFonts w:ascii="Arial" w:eastAsia="Times New Roman" w:hAnsi="Arial" w:cs="Times New Roman"/>
      <w:color w:val="000000"/>
      <w:szCs w:val="26"/>
      <w:lang w:eastAsia="ru-RU"/>
    </w:rPr>
  </w:style>
  <w:style w:type="character" w:customStyle="1" w:styleId="a5">
    <w:name w:val="Без интервала Знак"/>
    <w:basedOn w:val="a0"/>
    <w:link w:val="a6"/>
    <w:locked/>
    <w:rsid w:val="00232E1E"/>
    <w:rPr>
      <w:rFonts w:ascii="Calibri" w:hAnsi="Calibri" w:cs="Times New Roman"/>
      <w:sz w:val="20"/>
      <w:szCs w:val="20"/>
      <w:lang w:val="en-US"/>
    </w:rPr>
  </w:style>
  <w:style w:type="paragraph" w:styleId="a6">
    <w:name w:val="No Spacing"/>
    <w:basedOn w:val="a"/>
    <w:link w:val="a5"/>
    <w:qFormat/>
    <w:rsid w:val="00232E1E"/>
    <w:rPr>
      <w:rFonts w:ascii="Calibri" w:hAnsi="Calibri" w:cs="Times New Roman"/>
      <w:sz w:val="20"/>
      <w:szCs w:val="20"/>
      <w:lang w:val="en-US"/>
    </w:rPr>
  </w:style>
  <w:style w:type="paragraph" w:styleId="a7">
    <w:name w:val="List Paragraph"/>
    <w:basedOn w:val="a"/>
    <w:link w:val="a8"/>
    <w:uiPriority w:val="34"/>
    <w:qFormat/>
    <w:rsid w:val="00232E1E"/>
    <w:pPr>
      <w:spacing w:after="200" w:line="276" w:lineRule="auto"/>
      <w:ind w:left="720"/>
      <w:contextualSpacing/>
    </w:pPr>
    <w:rPr>
      <w:rFonts w:ascii="Calibri" w:eastAsia="Times New Roman" w:hAnsi="Calibri" w:cs="Times New Roman"/>
    </w:rPr>
  </w:style>
  <w:style w:type="character" w:customStyle="1" w:styleId="a8">
    <w:name w:val="Абзац списка Знак"/>
    <w:link w:val="a7"/>
    <w:uiPriority w:val="34"/>
    <w:locked/>
    <w:rsid w:val="00232E1E"/>
    <w:rPr>
      <w:rFonts w:ascii="Calibri" w:eastAsia="Times New Roman" w:hAnsi="Calibri" w:cs="Times New Roman"/>
    </w:rPr>
  </w:style>
  <w:style w:type="character" w:customStyle="1" w:styleId="FontStyle167">
    <w:name w:val="Font Style167"/>
    <w:basedOn w:val="a0"/>
    <w:uiPriority w:val="99"/>
    <w:rsid w:val="00232E1E"/>
    <w:rPr>
      <w:rFonts w:ascii="Trebuchet MS" w:hAnsi="Trebuchet MS" w:cs="Trebuchet MS"/>
      <w:sz w:val="18"/>
      <w:szCs w:val="18"/>
    </w:rPr>
  </w:style>
  <w:style w:type="paragraph" w:customStyle="1" w:styleId="Style1">
    <w:name w:val="Style1"/>
    <w:basedOn w:val="a"/>
    <w:uiPriority w:val="99"/>
    <w:rsid w:val="00232E1E"/>
    <w:pPr>
      <w:widowControl w:val="0"/>
      <w:autoSpaceDE w:val="0"/>
      <w:autoSpaceDN w:val="0"/>
      <w:adjustRightInd w:val="0"/>
      <w:spacing w:line="240" w:lineRule="exact"/>
      <w:jc w:val="both"/>
    </w:pPr>
    <w:rPr>
      <w:rFonts w:ascii="Trebuchet MS" w:eastAsiaTheme="minorEastAsia" w:hAnsi="Trebuchet MS"/>
      <w:sz w:val="24"/>
      <w:szCs w:val="24"/>
      <w:lang w:eastAsia="ru-RU"/>
    </w:rPr>
  </w:style>
  <w:style w:type="character" w:customStyle="1" w:styleId="2">
    <w:name w:val="Основной текст (2)_"/>
    <w:link w:val="20"/>
    <w:locked/>
    <w:rsid w:val="00232E1E"/>
    <w:rPr>
      <w:rFonts w:ascii="Times New Roman" w:hAnsi="Times New Roman"/>
      <w:spacing w:val="10"/>
      <w:sz w:val="19"/>
      <w:shd w:val="clear" w:color="auto" w:fill="FFFFFF"/>
    </w:rPr>
  </w:style>
  <w:style w:type="paragraph" w:customStyle="1" w:styleId="20">
    <w:name w:val="Основной текст (2)"/>
    <w:basedOn w:val="a"/>
    <w:link w:val="2"/>
    <w:rsid w:val="00232E1E"/>
    <w:pPr>
      <w:widowControl w:val="0"/>
      <w:shd w:val="clear" w:color="auto" w:fill="FFFFFF"/>
      <w:spacing w:after="360" w:line="250" w:lineRule="exact"/>
      <w:jc w:val="both"/>
    </w:pPr>
    <w:rPr>
      <w:rFonts w:ascii="Times New Roman" w:hAnsi="Times New Roman"/>
      <w:spacing w:val="10"/>
      <w:sz w:val="19"/>
    </w:rPr>
  </w:style>
  <w:style w:type="table" w:styleId="a9">
    <w:name w:val="Table Grid"/>
    <w:basedOn w:val="a1"/>
    <w:uiPriority w:val="59"/>
    <w:rsid w:val="00284C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4149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17</Pages>
  <Words>4590</Words>
  <Characters>26164</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popova</dc:creator>
  <cp:lastModifiedBy>popova</cp:lastModifiedBy>
  <cp:revision>3</cp:revision>
  <cp:lastPrinted>2018-01-15T09:24:00Z</cp:lastPrinted>
  <dcterms:created xsi:type="dcterms:W3CDTF">2019-01-15T13:08:00Z</dcterms:created>
  <dcterms:modified xsi:type="dcterms:W3CDTF">2019-01-16T06:10:00Z</dcterms:modified>
</cp:coreProperties>
</file>